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F" w:rsidRPr="001C2584" w:rsidRDefault="003C4C2F" w:rsidP="000C4BEA">
      <w:pPr>
        <w:spacing w:after="0" w:line="360" w:lineRule="auto"/>
        <w:ind w:firstLine="709"/>
        <w:jc w:val="both"/>
      </w:pP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112"/>
      </w:tblGrid>
      <w:tr w:rsidR="002C1B86" w:rsidRPr="001C2584" w:rsidTr="005F3284">
        <w:trPr>
          <w:jc w:val="center"/>
        </w:trPr>
        <w:tc>
          <w:tcPr>
            <w:tcW w:w="5811" w:type="dxa"/>
          </w:tcPr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ПРИНЯТО</w:t>
            </w:r>
          </w:p>
          <w:p w:rsidR="002C1B86" w:rsidRPr="001C2584" w:rsidRDefault="009C12EC" w:rsidP="005F3284">
            <w:pPr>
              <w:spacing w:line="360" w:lineRule="auto"/>
              <w:jc w:val="both"/>
            </w:pPr>
            <w:r w:rsidRPr="001C2584">
              <w:t>р</w:t>
            </w:r>
            <w:r w:rsidR="002C1B86" w:rsidRPr="001C2584">
              <w:t xml:space="preserve">ешением </w:t>
            </w:r>
            <w:proofErr w:type="spellStart"/>
            <w:r w:rsidR="002C1B86" w:rsidRPr="001C2584">
              <w:t>ученого</w:t>
            </w:r>
            <w:proofErr w:type="spellEnd"/>
            <w:r w:rsidR="002C1B86" w:rsidRPr="001C2584">
              <w:t xml:space="preserve"> совета </w:t>
            </w:r>
            <w:proofErr w:type="spellStart"/>
            <w:r w:rsidR="002C1B86" w:rsidRPr="001C2584">
              <w:t>ТвГУ</w:t>
            </w:r>
            <w:proofErr w:type="spellEnd"/>
          </w:p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Протокол №____</w:t>
            </w:r>
          </w:p>
          <w:p w:rsidR="002C1B86" w:rsidRPr="001C2584" w:rsidRDefault="002C1B86" w:rsidP="008C4331">
            <w:pPr>
              <w:spacing w:line="360" w:lineRule="auto"/>
              <w:jc w:val="both"/>
            </w:pPr>
            <w:r w:rsidRPr="001C2584">
              <w:t>от «___»_____________20</w:t>
            </w:r>
            <w:r w:rsidR="008C4331">
              <w:rPr>
                <w:lang w:val="en-US"/>
              </w:rPr>
              <w:t>_</w:t>
            </w:r>
            <w:r w:rsidRPr="001C2584">
              <w:t>____г.</w:t>
            </w:r>
          </w:p>
        </w:tc>
        <w:tc>
          <w:tcPr>
            <w:tcW w:w="4112" w:type="dxa"/>
          </w:tcPr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УТВЕРЖДАЮ</w:t>
            </w:r>
          </w:p>
          <w:p w:rsidR="002C1B86" w:rsidRPr="001C2584" w:rsidRDefault="002C1B86" w:rsidP="005F3284">
            <w:pPr>
              <w:spacing w:line="360" w:lineRule="auto"/>
              <w:jc w:val="both"/>
            </w:pPr>
            <w:proofErr w:type="spellStart"/>
            <w:r w:rsidRPr="001C2584">
              <w:t>И.о</w:t>
            </w:r>
            <w:proofErr w:type="spellEnd"/>
            <w:r w:rsidRPr="001C2584">
              <w:t>. ректора</w:t>
            </w:r>
          </w:p>
          <w:p w:rsidR="002C1B86" w:rsidRPr="001C2584" w:rsidRDefault="002C1B86" w:rsidP="005F3284">
            <w:pPr>
              <w:pBdr>
                <w:bottom w:val="single" w:sz="12" w:space="1" w:color="auto"/>
              </w:pBdr>
              <w:spacing w:line="360" w:lineRule="auto"/>
              <w:jc w:val="both"/>
            </w:pPr>
          </w:p>
          <w:p w:rsidR="002C1B86" w:rsidRPr="001C2584" w:rsidRDefault="002C1B86" w:rsidP="005F3284">
            <w:pPr>
              <w:spacing w:line="360" w:lineRule="auto"/>
              <w:jc w:val="center"/>
            </w:pPr>
            <w:proofErr w:type="spellStart"/>
            <w:r w:rsidRPr="001C2584">
              <w:t>Л.Н</w:t>
            </w:r>
            <w:proofErr w:type="spellEnd"/>
            <w:r w:rsidRPr="001C2584">
              <w:t xml:space="preserve">. </w:t>
            </w:r>
            <w:proofErr w:type="spellStart"/>
            <w:r w:rsidRPr="001C2584">
              <w:t>Скаковская</w:t>
            </w:r>
            <w:proofErr w:type="spellEnd"/>
          </w:p>
        </w:tc>
      </w:tr>
    </w:tbl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0607B" w:rsidRDefault="002C1B86" w:rsidP="005F3284">
      <w:pPr>
        <w:spacing w:after="0" w:line="360" w:lineRule="auto"/>
        <w:jc w:val="center"/>
        <w:rPr>
          <w:b/>
          <w:sz w:val="36"/>
          <w:szCs w:val="36"/>
        </w:rPr>
      </w:pPr>
      <w:r w:rsidRPr="0010607B">
        <w:rPr>
          <w:b/>
          <w:sz w:val="36"/>
          <w:szCs w:val="36"/>
        </w:rPr>
        <w:t>П</w:t>
      </w:r>
      <w:r w:rsidR="0037007F">
        <w:rPr>
          <w:b/>
          <w:sz w:val="36"/>
          <w:szCs w:val="36"/>
        </w:rPr>
        <w:t>роект Положения</w:t>
      </w:r>
    </w:p>
    <w:p w:rsidR="00144E70" w:rsidRDefault="008E05DD" w:rsidP="00E862AA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«Л</w:t>
      </w:r>
      <w:r w:rsidR="00E862AA">
        <w:rPr>
          <w:b/>
          <w:sz w:val="36"/>
          <w:szCs w:val="36"/>
        </w:rPr>
        <w:t xml:space="preserve">аборатории </w:t>
      </w:r>
      <w:proofErr w:type="spellStart"/>
      <w:r w:rsidR="00897047" w:rsidRPr="0010607B">
        <w:rPr>
          <w:b/>
          <w:sz w:val="36"/>
          <w:szCs w:val="36"/>
          <w:lang w:val="en-US"/>
        </w:rPr>
        <w:t>WBL</w:t>
      </w:r>
      <w:proofErr w:type="spellEnd"/>
      <w:r w:rsidR="00897047" w:rsidRPr="0010607B">
        <w:rPr>
          <w:b/>
          <w:sz w:val="36"/>
          <w:szCs w:val="36"/>
        </w:rPr>
        <w:t>-технологий</w:t>
      </w:r>
      <w:r w:rsidR="00144E70">
        <w:rPr>
          <w:b/>
          <w:sz w:val="36"/>
          <w:szCs w:val="36"/>
        </w:rPr>
        <w:t xml:space="preserve"> </w:t>
      </w:r>
    </w:p>
    <w:p w:rsidR="002C1B86" w:rsidRPr="0010607B" w:rsidRDefault="00144E70" w:rsidP="00144E70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Института</w:t>
      </w:r>
      <w:r w:rsidR="00FD5320">
        <w:rPr>
          <w:b/>
          <w:sz w:val="36"/>
          <w:szCs w:val="36"/>
        </w:rPr>
        <w:t xml:space="preserve"> экономики и управления </w:t>
      </w:r>
      <w:proofErr w:type="spellStart"/>
      <w:r w:rsidR="00FD5320">
        <w:rPr>
          <w:b/>
          <w:sz w:val="36"/>
          <w:szCs w:val="36"/>
        </w:rPr>
        <w:t>ТвГУ</w:t>
      </w:r>
      <w:proofErr w:type="spellEnd"/>
      <w:r w:rsidR="008E05DD">
        <w:rPr>
          <w:b/>
          <w:sz w:val="36"/>
          <w:szCs w:val="36"/>
        </w:rPr>
        <w:t>»</w:t>
      </w:r>
    </w:p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AD2C07" w:rsidRPr="001C2584" w:rsidRDefault="00AD2C07" w:rsidP="000C4BEA">
      <w:pPr>
        <w:spacing w:after="0" w:line="360" w:lineRule="auto"/>
        <w:ind w:firstLine="709"/>
        <w:jc w:val="both"/>
      </w:pPr>
    </w:p>
    <w:p w:rsidR="00AD2C07" w:rsidRPr="001C2584" w:rsidRDefault="00AD2C0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1B0F49" w:rsidP="005F3284">
      <w:pPr>
        <w:spacing w:after="0" w:line="360" w:lineRule="auto"/>
        <w:ind w:firstLine="709"/>
        <w:jc w:val="center"/>
      </w:pPr>
      <w:r>
        <w:t>г. Тверь, 2020</w:t>
      </w:r>
    </w:p>
    <w:p w:rsidR="003B64FC" w:rsidRDefault="003B64FC" w:rsidP="005F3284">
      <w:pPr>
        <w:spacing w:after="0" w:line="360" w:lineRule="auto"/>
        <w:jc w:val="both"/>
        <w:rPr>
          <w:b/>
        </w:rPr>
      </w:pPr>
    </w:p>
    <w:p w:rsidR="003B64FC" w:rsidRDefault="003B64FC" w:rsidP="005F3284">
      <w:pPr>
        <w:spacing w:after="0" w:line="360" w:lineRule="auto"/>
        <w:jc w:val="both"/>
        <w:rPr>
          <w:b/>
        </w:rPr>
      </w:pPr>
    </w:p>
    <w:p w:rsidR="003B64FC" w:rsidRDefault="003B64FC" w:rsidP="005F3284">
      <w:pPr>
        <w:spacing w:after="0" w:line="360" w:lineRule="auto"/>
        <w:jc w:val="both"/>
        <w:rPr>
          <w:b/>
        </w:rPr>
      </w:pPr>
    </w:p>
    <w:p w:rsidR="009C12EC" w:rsidRPr="001C2584" w:rsidRDefault="009C12EC" w:rsidP="005F3284">
      <w:pPr>
        <w:spacing w:after="0" w:line="360" w:lineRule="auto"/>
        <w:jc w:val="both"/>
        <w:rPr>
          <w:b/>
        </w:rPr>
      </w:pPr>
      <w:r w:rsidRPr="001C2584">
        <w:rPr>
          <w:b/>
        </w:rPr>
        <w:t>ПРЕДИСЛОВИЕ</w:t>
      </w:r>
    </w:p>
    <w:p w:rsidR="009C12EC" w:rsidRPr="001C2584" w:rsidRDefault="009C12EC" w:rsidP="000C4BEA">
      <w:pPr>
        <w:spacing w:after="0" w:line="360" w:lineRule="auto"/>
        <w:ind w:firstLine="709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УТВЕРЖДЕНО</w:t>
            </w:r>
          </w:p>
          <w:p w:rsidR="006C0B42" w:rsidRPr="005F3284" w:rsidRDefault="006C0B42" w:rsidP="000C4BEA">
            <w:pPr>
              <w:spacing w:line="360" w:lineRule="auto"/>
              <w:jc w:val="both"/>
            </w:pPr>
            <w:proofErr w:type="spellStart"/>
            <w:r w:rsidRPr="005F3284">
              <w:t>И.о</w:t>
            </w:r>
            <w:proofErr w:type="spellEnd"/>
            <w:r w:rsidRPr="005F3284">
              <w:t>. ректора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8C4331" w:rsidP="000C4BEA">
            <w:pPr>
              <w:spacing w:line="360" w:lineRule="auto"/>
              <w:jc w:val="both"/>
            </w:pPr>
            <w:r>
              <w:t>«_____»____________</w:t>
            </w:r>
            <w:proofErr w:type="spellStart"/>
            <w:r>
              <w:t>20</w:t>
            </w:r>
            <w:r w:rsidR="006C0B42" w:rsidRPr="005F3284">
              <w:t>___г</w:t>
            </w:r>
            <w:proofErr w:type="spellEnd"/>
            <w:r w:rsidR="006C0B42" w:rsidRPr="005F3284">
              <w:t>.</w:t>
            </w:r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ЗАРЕГИСТРИРОВАНО</w:t>
            </w:r>
            <w:r w:rsidRPr="005F3284">
              <w:br/>
              <w:t>в юридической службе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«_____»____________</w:t>
            </w:r>
            <w:proofErr w:type="spellStart"/>
            <w:r w:rsidRPr="005F3284">
              <w:t>20___г</w:t>
            </w:r>
            <w:proofErr w:type="spellEnd"/>
            <w:r w:rsidRPr="005F3284">
              <w:t>.</w:t>
            </w:r>
          </w:p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№___________</w:t>
            </w:r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РАЗРАБОТАНО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8C4331" w:rsidRDefault="00337E35" w:rsidP="000C4BEA">
            <w:pPr>
              <w:spacing w:line="360" w:lineRule="auto"/>
              <w:jc w:val="both"/>
              <w:rPr>
                <w:highlight w:val="yellow"/>
              </w:rPr>
            </w:pPr>
            <w:r w:rsidRPr="00451044">
              <w:t xml:space="preserve">Павловой </w:t>
            </w:r>
            <w:proofErr w:type="spellStart"/>
            <w:r w:rsidRPr="00451044">
              <w:t>Л.С</w:t>
            </w:r>
            <w:proofErr w:type="spellEnd"/>
            <w:r w:rsidRPr="00451044">
              <w:t>., начальник</w:t>
            </w:r>
            <w:r w:rsidR="00AE0463">
              <w:t>ом</w:t>
            </w:r>
            <w:r w:rsidRPr="00451044">
              <w:t xml:space="preserve"> </w:t>
            </w:r>
            <w:proofErr w:type="spellStart"/>
            <w:r w:rsidRPr="00451044">
              <w:t>УОП</w:t>
            </w:r>
            <w:proofErr w:type="spellEnd"/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733267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  <w:r w:rsidRPr="005F3284">
              <w:t xml:space="preserve">ДАТА ВВЕДЕНИЯ 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733267" w:rsidRPr="005F3284" w:rsidRDefault="008C4331" w:rsidP="000C4BEA">
            <w:pPr>
              <w:spacing w:line="360" w:lineRule="auto"/>
              <w:jc w:val="both"/>
            </w:pPr>
            <w:r>
              <w:t>«_____»____________</w:t>
            </w:r>
            <w:proofErr w:type="spellStart"/>
            <w:r>
              <w:t>20</w:t>
            </w:r>
            <w:r w:rsidR="00733267" w:rsidRPr="005F3284">
              <w:t>___г</w:t>
            </w:r>
            <w:proofErr w:type="spellEnd"/>
            <w:r w:rsidR="00733267" w:rsidRPr="005F3284">
              <w:t>.</w:t>
            </w:r>
          </w:p>
        </w:tc>
      </w:tr>
      <w:tr w:rsidR="00733267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СРОК ДЕЙСТВИЯ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До замены новым</w:t>
            </w:r>
          </w:p>
        </w:tc>
      </w:tr>
      <w:tr w:rsidR="00601257" w:rsidRPr="001C2584" w:rsidTr="001355CA">
        <w:trPr>
          <w:trHeight w:val="1298"/>
        </w:trPr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01257" w:rsidRPr="005F3284" w:rsidRDefault="00601257" w:rsidP="000C4BEA">
            <w:pPr>
              <w:spacing w:line="360" w:lineRule="auto"/>
              <w:jc w:val="both"/>
            </w:pPr>
            <w:r w:rsidRPr="005F3284">
              <w:t xml:space="preserve">ВВЕДЕНО В ДЕЙСТВИЕ </w:t>
            </w:r>
          </w:p>
          <w:p w:rsidR="00601257" w:rsidRPr="005F3284" w:rsidRDefault="00601257" w:rsidP="000C4BEA">
            <w:pPr>
              <w:spacing w:line="360" w:lineRule="auto"/>
              <w:jc w:val="both"/>
            </w:pPr>
            <w:r w:rsidRPr="005F3284">
              <w:t>взамен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01257" w:rsidRPr="005F3284" w:rsidRDefault="005F3284" w:rsidP="000C4BEA">
            <w:pPr>
              <w:spacing w:line="360" w:lineRule="auto"/>
              <w:jc w:val="both"/>
            </w:pPr>
            <w:r w:rsidRPr="005F3284">
              <w:t>Введено впервые</w:t>
            </w:r>
          </w:p>
        </w:tc>
      </w:tr>
    </w:tbl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  <w:r w:rsidRPr="001C2584">
        <w:br w:type="page"/>
      </w:r>
    </w:p>
    <w:p w:rsidR="009C12EC" w:rsidRDefault="009C12EC" w:rsidP="000C4BEA">
      <w:pPr>
        <w:spacing w:after="0" w:line="360" w:lineRule="auto"/>
        <w:ind w:firstLine="709"/>
        <w:jc w:val="both"/>
        <w:rPr>
          <w:b/>
        </w:rPr>
      </w:pPr>
      <w:r w:rsidRPr="001C2584">
        <w:rPr>
          <w:b/>
        </w:rPr>
        <w:lastRenderedPageBreak/>
        <w:t>СОДЕРЖАНИЕ</w:t>
      </w:r>
    </w:p>
    <w:p w:rsidR="00601257" w:rsidRDefault="00601257" w:rsidP="000C4BEA">
      <w:pPr>
        <w:spacing w:after="0" w:line="360" w:lineRule="auto"/>
        <w:ind w:firstLine="709"/>
        <w:jc w:val="both"/>
        <w:rPr>
          <w:b/>
        </w:rPr>
      </w:pPr>
    </w:p>
    <w:bookmarkStart w:id="0" w:name="_Toc26458107" w:displacedByCustomXml="next"/>
    <w:sdt>
      <w:sdtPr>
        <w:id w:val="58835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8E05DD" w:rsidRDefault="00CD4C8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92438" w:history="1">
            <w:r w:rsidR="008E05DD" w:rsidRPr="002120DD">
              <w:rPr>
                <w:rStyle w:val="aa"/>
                <w:noProof/>
              </w:rPr>
              <w:t>ТЕРМИНЫ, СОКРАЩЕНИЯ И ОБОЗНАЧЕНИЯ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_Toc42092438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4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39" w:history="1">
            <w:r w:rsidR="008E05DD" w:rsidRPr="002120DD">
              <w:rPr>
                <w:rStyle w:val="aa"/>
                <w:noProof/>
              </w:rPr>
              <w:t>НОРМАТИВНЫЕ ССЫЛКИ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_Toc42092439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5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0" w:history="1">
            <w:r w:rsidR="008E05DD" w:rsidRPr="002120DD">
              <w:rPr>
                <w:rStyle w:val="aa"/>
                <w:noProof/>
              </w:rPr>
              <w:t>1.ОБЩИЕ ПОЛОЖЕНИЯ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_Toc42092440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5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1" w:history="1">
            <w:r w:rsidR="008E05DD" w:rsidRPr="002120DD">
              <w:rPr>
                <w:rStyle w:val="aa"/>
                <w:noProof/>
              </w:rPr>
              <w:t>2. ЗАДАЧИ И ФУНКЦИИ ЛАБОРАТОРИИ WBL-ТЕХНОЛОГИЙ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_Toc42092441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6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2" w:history="1">
            <w:r w:rsidR="008E05DD" w:rsidRPr="002120DD">
              <w:rPr>
                <w:rStyle w:val="aa"/>
                <w:noProof/>
              </w:rPr>
              <w:t>3. ПРАВА И ОБЯЗАННОСТИ РУКОВОДСТВА ЛАБОРАТОРИИ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_Toc42092442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8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3" w:history="1">
            <w:r w:rsidR="008E05DD" w:rsidRPr="002120DD">
              <w:rPr>
                <w:rStyle w:val="aa"/>
                <w:noProof/>
                <w:lang w:val="en-US"/>
              </w:rPr>
              <w:t>WBL</w:t>
            </w:r>
            <w:r w:rsidR="008E05DD" w:rsidRPr="002120DD">
              <w:rPr>
                <w:rStyle w:val="aa"/>
                <w:noProof/>
              </w:rPr>
              <w:t>-ТЕХНОЛОГИЙ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_Toc42092443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8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4" w:history="1">
            <w:r w:rsidR="008E05DD" w:rsidRPr="002120DD">
              <w:rPr>
                <w:rStyle w:val="aa"/>
                <w:noProof/>
              </w:rPr>
              <w:t>4. ОТВЕСТВЕННОСТЬ РУКОВОДСТВА ЛАБОРАТОРИИ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_Toc42092444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8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8E05DD" w:rsidRDefault="001648B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092445" w:history="1">
            <w:r w:rsidR="008E05DD" w:rsidRPr="002120DD">
              <w:rPr>
                <w:rStyle w:val="aa"/>
                <w:noProof/>
                <w:lang w:val="en-US"/>
              </w:rPr>
              <w:t>WBL</w:t>
            </w:r>
            <w:r w:rsidR="008E05DD" w:rsidRPr="002120DD">
              <w:rPr>
                <w:rStyle w:val="aa"/>
                <w:noProof/>
              </w:rPr>
              <w:t>-ТЕХНОЛОГИЙ</w:t>
            </w:r>
            <w:r w:rsidR="008E05DD">
              <w:rPr>
                <w:noProof/>
                <w:webHidden/>
              </w:rPr>
              <w:tab/>
            </w:r>
            <w:r w:rsidR="008E05DD">
              <w:rPr>
                <w:noProof/>
                <w:webHidden/>
              </w:rPr>
              <w:fldChar w:fldCharType="begin"/>
            </w:r>
            <w:r w:rsidR="008E05DD">
              <w:rPr>
                <w:noProof/>
                <w:webHidden/>
              </w:rPr>
              <w:instrText xml:space="preserve"> PAGEREF _Toc42092445 \h </w:instrText>
            </w:r>
            <w:r w:rsidR="008E05DD">
              <w:rPr>
                <w:noProof/>
                <w:webHidden/>
              </w:rPr>
            </w:r>
            <w:r w:rsidR="008E05DD">
              <w:rPr>
                <w:noProof/>
                <w:webHidden/>
              </w:rPr>
              <w:fldChar w:fldCharType="separate"/>
            </w:r>
            <w:r w:rsidR="008E05DD">
              <w:rPr>
                <w:noProof/>
                <w:webHidden/>
              </w:rPr>
              <w:t>8</w:t>
            </w:r>
            <w:r w:rsidR="008E05DD">
              <w:rPr>
                <w:noProof/>
                <w:webHidden/>
              </w:rPr>
              <w:fldChar w:fldCharType="end"/>
            </w:r>
          </w:hyperlink>
        </w:p>
        <w:p w:rsidR="00CD4C82" w:rsidRDefault="00CD4C82">
          <w:r>
            <w:rPr>
              <w:b/>
              <w:bCs/>
            </w:rPr>
            <w:fldChar w:fldCharType="end"/>
          </w:r>
        </w:p>
      </w:sdtContent>
    </w:sdt>
    <w:p w:rsidR="00601257" w:rsidRPr="00B93FDF" w:rsidRDefault="00601257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  <w:r w:rsidRPr="001C2584">
        <w:br w:type="page"/>
      </w:r>
    </w:p>
    <w:p w:rsidR="009C12EC" w:rsidRPr="001C2584" w:rsidRDefault="009C12EC" w:rsidP="00DE621B">
      <w:pPr>
        <w:pStyle w:val="1"/>
      </w:pPr>
      <w:bookmarkStart w:id="1" w:name="_Toc6491089"/>
      <w:bookmarkStart w:id="2" w:name="_Toc42092438"/>
      <w:r w:rsidRPr="001C2584">
        <w:lastRenderedPageBreak/>
        <w:t>ТЕРМИНЫ, СОКРАЩЕНИЯ И ОБОЗНАЧЕНИЯ</w:t>
      </w:r>
      <w:bookmarkEnd w:id="1"/>
      <w:bookmarkEnd w:id="2"/>
    </w:p>
    <w:tbl>
      <w:tblPr>
        <w:tblStyle w:val="a7"/>
        <w:tblW w:w="9458" w:type="dxa"/>
        <w:tblLook w:val="04A0" w:firstRow="1" w:lastRow="0" w:firstColumn="1" w:lastColumn="0" w:noHBand="0" w:noVBand="1"/>
      </w:tblPr>
      <w:tblGrid>
        <w:gridCol w:w="2093"/>
        <w:gridCol w:w="567"/>
        <w:gridCol w:w="6798"/>
      </w:tblGrid>
      <w:tr w:rsidR="009C12EC" w:rsidRPr="001C2584" w:rsidTr="00512DD6">
        <w:tc>
          <w:tcPr>
            <w:tcW w:w="2093" w:type="dxa"/>
            <w:vAlign w:val="center"/>
          </w:tcPr>
          <w:p w:rsidR="00497C3F" w:rsidRDefault="009C12EC" w:rsidP="00E2276F">
            <w:pPr>
              <w:ind w:firstLine="28"/>
              <w:jc w:val="both"/>
            </w:pPr>
            <w:proofErr w:type="spellStart"/>
            <w:r w:rsidRPr="001C2584">
              <w:t>ТвГУ</w:t>
            </w:r>
            <w:proofErr w:type="spellEnd"/>
            <w:r w:rsidR="007C0302" w:rsidRPr="001C2584">
              <w:t xml:space="preserve">, </w:t>
            </w:r>
          </w:p>
          <w:p w:rsidR="009C12EC" w:rsidRPr="001C2584" w:rsidRDefault="00512DD6" w:rsidP="00E2276F">
            <w:pPr>
              <w:ind w:firstLine="28"/>
              <w:jc w:val="both"/>
            </w:pPr>
            <w:r>
              <w:t>У</w:t>
            </w:r>
            <w:r w:rsidR="007C0302" w:rsidRPr="001C2584">
              <w:t>ниверситет</w:t>
            </w:r>
          </w:p>
        </w:tc>
        <w:tc>
          <w:tcPr>
            <w:tcW w:w="567" w:type="dxa"/>
            <w:vAlign w:val="center"/>
          </w:tcPr>
          <w:p w:rsidR="009C12EC" w:rsidRPr="001C2584" w:rsidRDefault="009C12EC" w:rsidP="00E2276F">
            <w:pPr>
              <w:ind w:firstLine="28"/>
              <w:jc w:val="center"/>
            </w:pPr>
            <w:r w:rsidRPr="001C2584">
              <w:t>-</w:t>
            </w:r>
          </w:p>
        </w:tc>
        <w:tc>
          <w:tcPr>
            <w:tcW w:w="6798" w:type="dxa"/>
          </w:tcPr>
          <w:p w:rsidR="009C12EC" w:rsidRPr="001C2584" w:rsidRDefault="009C12EC" w:rsidP="00E2276F">
            <w:pPr>
              <w:ind w:firstLine="28"/>
              <w:jc w:val="both"/>
            </w:pPr>
            <w:r w:rsidRPr="001C2584">
              <w:t>Федеральное государственное бюджетное образов</w:t>
            </w:r>
            <w:r w:rsidRPr="001C2584">
              <w:t>а</w:t>
            </w:r>
            <w:r w:rsidRPr="001C2584">
              <w:t>тельное учреждение высшего образования «Тверской государственный университет»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AE0463" w:rsidRDefault="00E2276F" w:rsidP="00E2276F">
            <w:pPr>
              <w:ind w:firstLine="28"/>
              <w:jc w:val="both"/>
            </w:pPr>
            <w:proofErr w:type="spellStart"/>
            <w:r w:rsidRPr="00AE0463">
              <w:rPr>
                <w:lang w:val="en-US"/>
              </w:rPr>
              <w:t>WBL</w:t>
            </w:r>
            <w:proofErr w:type="spellEnd"/>
            <w:r w:rsidRPr="00AE0463">
              <w:rPr>
                <w:lang w:val="en-US"/>
              </w:rPr>
              <w:t>-</w:t>
            </w:r>
            <w:r>
              <w:t>те</w:t>
            </w:r>
            <w:r w:rsidRPr="00AE0463">
              <w:t>хнологии</w:t>
            </w:r>
          </w:p>
        </w:tc>
        <w:tc>
          <w:tcPr>
            <w:tcW w:w="567" w:type="dxa"/>
            <w:vAlign w:val="center"/>
          </w:tcPr>
          <w:p w:rsidR="00E2276F" w:rsidRPr="00AE0463" w:rsidRDefault="00E2276F" w:rsidP="00E2276F">
            <w:pPr>
              <w:ind w:firstLine="28"/>
              <w:jc w:val="center"/>
            </w:pPr>
            <w:r w:rsidRPr="00AE0463">
              <w:t>-</w:t>
            </w:r>
          </w:p>
        </w:tc>
        <w:tc>
          <w:tcPr>
            <w:tcW w:w="6798" w:type="dxa"/>
          </w:tcPr>
          <w:p w:rsidR="00E2276F" w:rsidRPr="0051184C" w:rsidRDefault="00E2276F" w:rsidP="00E2276F">
            <w:pPr>
              <w:ind w:firstLine="28"/>
              <w:jc w:val="both"/>
            </w:pPr>
            <w:r>
              <w:t xml:space="preserve">Технологии </w:t>
            </w:r>
            <w:r w:rsidRPr="0051184C">
              <w:t>«</w:t>
            </w:r>
            <w:proofErr w:type="spellStart"/>
            <w:r w:rsidRPr="0051184C">
              <w:t>Work</w:t>
            </w:r>
            <w:proofErr w:type="spellEnd"/>
            <w:r w:rsidRPr="0051184C">
              <w:t xml:space="preserve"> </w:t>
            </w:r>
            <w:proofErr w:type="spellStart"/>
            <w:r w:rsidRPr="0051184C">
              <w:t>Based</w:t>
            </w:r>
            <w:proofErr w:type="spellEnd"/>
            <w:r w:rsidRPr="0051184C">
              <w:t xml:space="preserve"> </w:t>
            </w:r>
            <w:proofErr w:type="spellStart"/>
            <w:r w:rsidRPr="0051184C">
              <w:t>Learning</w:t>
            </w:r>
            <w:proofErr w:type="spellEnd"/>
            <w:r w:rsidRPr="0051184C">
              <w:t>» (</w:t>
            </w:r>
            <w:proofErr w:type="spellStart"/>
            <w:r w:rsidRPr="0051184C">
              <w:t>WBL</w:t>
            </w:r>
            <w:proofErr w:type="spellEnd"/>
            <w:r>
              <w:t>) – обуч</w:t>
            </w:r>
            <w:r>
              <w:t>е</w:t>
            </w:r>
            <w:r>
              <w:t xml:space="preserve">ние, </w:t>
            </w:r>
            <w:proofErr w:type="spellStart"/>
            <w:r>
              <w:t>совмещенное</w:t>
            </w:r>
            <w:proofErr w:type="spellEnd"/>
            <w:r>
              <w:t xml:space="preserve"> с работой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9A3997" w:rsidRDefault="00E2276F" w:rsidP="00E2276F">
            <w:pPr>
              <w:ind w:firstLine="28"/>
              <w:jc w:val="both"/>
            </w:pPr>
            <w:proofErr w:type="spellStart"/>
            <w:r w:rsidRPr="009A3997">
              <w:t>ООП</w:t>
            </w:r>
            <w:proofErr w:type="spellEnd"/>
          </w:p>
        </w:tc>
        <w:tc>
          <w:tcPr>
            <w:tcW w:w="567" w:type="dxa"/>
            <w:vAlign w:val="center"/>
          </w:tcPr>
          <w:p w:rsidR="00E2276F" w:rsidRPr="009A3997" w:rsidRDefault="00E2276F" w:rsidP="00E2276F">
            <w:pPr>
              <w:ind w:firstLine="28"/>
              <w:jc w:val="center"/>
            </w:pPr>
            <w:r w:rsidRPr="009A3997">
              <w:t>-</w:t>
            </w:r>
          </w:p>
        </w:tc>
        <w:tc>
          <w:tcPr>
            <w:tcW w:w="6798" w:type="dxa"/>
          </w:tcPr>
          <w:p w:rsidR="00E2276F" w:rsidRPr="009A3997" w:rsidRDefault="00E2276F" w:rsidP="00E2276F">
            <w:pPr>
              <w:ind w:firstLine="28"/>
              <w:jc w:val="both"/>
            </w:pPr>
            <w:r w:rsidRPr="009A3997">
              <w:t>Основная образовательная программа</w:t>
            </w:r>
          </w:p>
        </w:tc>
      </w:tr>
      <w:tr w:rsidR="00776BDD" w:rsidRPr="001C2584" w:rsidTr="00512DD6">
        <w:tc>
          <w:tcPr>
            <w:tcW w:w="2093" w:type="dxa"/>
            <w:vAlign w:val="center"/>
          </w:tcPr>
          <w:p w:rsidR="00776BDD" w:rsidRPr="00B12A63" w:rsidRDefault="00776BDD" w:rsidP="00E2276F">
            <w:pPr>
              <w:ind w:firstLine="28"/>
              <w:jc w:val="both"/>
            </w:pPr>
            <w:proofErr w:type="spellStart"/>
            <w:r>
              <w:t>ЭИОС</w:t>
            </w:r>
            <w:proofErr w:type="spellEnd"/>
          </w:p>
        </w:tc>
        <w:tc>
          <w:tcPr>
            <w:tcW w:w="567" w:type="dxa"/>
            <w:vAlign w:val="center"/>
          </w:tcPr>
          <w:p w:rsidR="00776BDD" w:rsidRPr="00E2276F" w:rsidRDefault="00776BDD" w:rsidP="00E2276F">
            <w:pPr>
              <w:ind w:firstLine="28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98" w:type="dxa"/>
          </w:tcPr>
          <w:p w:rsidR="00776BDD" w:rsidRPr="00E2276F" w:rsidRDefault="00776BDD" w:rsidP="00E2276F">
            <w:pPr>
              <w:ind w:firstLine="28"/>
              <w:jc w:val="both"/>
            </w:pPr>
            <w:r>
              <w:t>Электронная информационно-образовательная среда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E2276F" w:rsidRDefault="00E2276F" w:rsidP="00B12A63">
            <w:pPr>
              <w:rPr>
                <w:color w:val="FF0000"/>
              </w:rPr>
            </w:pPr>
            <w:proofErr w:type="spellStart"/>
            <w:r w:rsidRPr="00776BDD">
              <w:t>ЭО</w:t>
            </w:r>
            <w:proofErr w:type="spellEnd"/>
          </w:p>
        </w:tc>
        <w:tc>
          <w:tcPr>
            <w:tcW w:w="567" w:type="dxa"/>
            <w:vAlign w:val="center"/>
          </w:tcPr>
          <w:p w:rsidR="00E2276F" w:rsidRPr="009A3997" w:rsidRDefault="00E2276F" w:rsidP="00B12A63">
            <w:r>
              <w:t>-</w:t>
            </w:r>
          </w:p>
        </w:tc>
        <w:tc>
          <w:tcPr>
            <w:tcW w:w="6798" w:type="dxa"/>
          </w:tcPr>
          <w:p w:rsidR="00E2276F" w:rsidRPr="00E2276F" w:rsidRDefault="00B12A63" w:rsidP="00B12A63">
            <w:r>
              <w:t xml:space="preserve">Электронное обучение – </w:t>
            </w:r>
            <w:r w:rsidR="00E2276F" w:rsidRPr="00E2276F">
              <w:t>организация образовательн</w:t>
            </w:r>
            <w:r w:rsidR="00E2276F" w:rsidRPr="00E2276F">
              <w:t>о</w:t>
            </w:r>
            <w:r w:rsidR="00E2276F" w:rsidRPr="00E2276F">
              <w:t>го процесса с применением содержащейся в базах данных и используемой при реализации образов</w:t>
            </w:r>
            <w:r w:rsidR="00E2276F" w:rsidRPr="00E2276F">
              <w:t>а</w:t>
            </w:r>
            <w:r w:rsidR="00E2276F" w:rsidRPr="00E2276F">
              <w:t xml:space="preserve">тельных программ информации и обеспечивающих </w:t>
            </w:r>
            <w:proofErr w:type="spellStart"/>
            <w:r w:rsidR="00E2276F" w:rsidRPr="00E2276F">
              <w:t>ее</w:t>
            </w:r>
            <w:proofErr w:type="spellEnd"/>
            <w:r w:rsidR="00E2276F" w:rsidRPr="00E2276F">
              <w:t xml:space="preserve"> обработку информационных технологий, технических средств, а также информационно</w:t>
            </w:r>
            <w:r>
              <w:t>-</w:t>
            </w:r>
            <w:r w:rsidR="00E2276F" w:rsidRPr="00E2276F">
              <w:t>телекоммуникационных сетей, обеспечивающих пер</w:t>
            </w:r>
            <w:r w:rsidR="00E2276F" w:rsidRPr="00E2276F">
              <w:t>е</w:t>
            </w:r>
            <w:r w:rsidR="00E2276F" w:rsidRPr="00E2276F">
              <w:t>дачу по линиям связи указанной информации, взаим</w:t>
            </w:r>
            <w:r w:rsidR="00E2276F" w:rsidRPr="00E2276F">
              <w:t>о</w:t>
            </w:r>
            <w:r w:rsidR="00E2276F" w:rsidRPr="00E2276F">
              <w:t>действие участников образовательного процесса.</w:t>
            </w:r>
          </w:p>
          <w:p w:rsidR="00E2276F" w:rsidRPr="00E2276F" w:rsidRDefault="00E2276F" w:rsidP="00B12A63">
            <w:r w:rsidRPr="00E2276F">
              <w:t>К электронному обучению относится:</w:t>
            </w:r>
          </w:p>
          <w:p w:rsidR="00E2276F" w:rsidRPr="00E2276F" w:rsidRDefault="00776BDD" w:rsidP="00B12A63">
            <w:r>
              <w:t xml:space="preserve">– </w:t>
            </w:r>
            <w:r w:rsidR="00E2276F" w:rsidRPr="00E2276F">
              <w:t>самостоятельная работа с электронными образов</w:t>
            </w:r>
            <w:r w:rsidR="00E2276F" w:rsidRPr="00E2276F">
              <w:t>а</w:t>
            </w:r>
            <w:r w:rsidR="00E2276F" w:rsidRPr="00E2276F">
              <w:t>тельными ресурсами, в том числе, электронными учебными курсами, открытыми онлайн-курсами с п</w:t>
            </w:r>
            <w:r w:rsidR="00E2276F" w:rsidRPr="00E2276F">
              <w:t>о</w:t>
            </w:r>
            <w:r w:rsidR="00E2276F" w:rsidRPr="00E2276F">
              <w:t>мощью информационных технологий;</w:t>
            </w:r>
          </w:p>
          <w:p w:rsidR="00E2276F" w:rsidRPr="00E2276F" w:rsidRDefault="00776BDD" w:rsidP="00B12A63">
            <w:r>
              <w:t xml:space="preserve">– </w:t>
            </w:r>
            <w:r w:rsidR="00E2276F" w:rsidRPr="00E2276F">
              <w:t>возможность дистанционного взаимодействия (ко</w:t>
            </w:r>
            <w:r w:rsidR="00E2276F" w:rsidRPr="00E2276F">
              <w:t>н</w:t>
            </w:r>
            <w:r w:rsidR="00E2276F" w:rsidRPr="00E2276F">
              <w:t>сультации, советы, оценки) с преподавателем (</w:t>
            </w:r>
            <w:proofErr w:type="spellStart"/>
            <w:r w:rsidR="00E2276F" w:rsidRPr="00E2276F">
              <w:t>тьют</w:t>
            </w:r>
            <w:r w:rsidR="00E2276F" w:rsidRPr="00E2276F">
              <w:t>о</w:t>
            </w:r>
            <w:r w:rsidR="00E2276F" w:rsidRPr="00E2276F">
              <w:t>ром</w:t>
            </w:r>
            <w:proofErr w:type="spellEnd"/>
            <w:r w:rsidR="00E2276F" w:rsidRPr="00E2276F">
              <w:t>);</w:t>
            </w:r>
          </w:p>
          <w:p w:rsidR="00E2276F" w:rsidRPr="009A3997" w:rsidRDefault="00776BDD" w:rsidP="00B12A63">
            <w:r>
              <w:t xml:space="preserve">– </w:t>
            </w:r>
            <w:r w:rsidR="00E2276F" w:rsidRPr="00E2276F">
              <w:t>создание сообщества пользователей, осуществля</w:t>
            </w:r>
            <w:r w:rsidR="00E2276F" w:rsidRPr="00E2276F">
              <w:t>ю</w:t>
            </w:r>
            <w:r w:rsidR="00E2276F" w:rsidRPr="00E2276F">
              <w:t>щих общую виртуальную образовательную деятел</w:t>
            </w:r>
            <w:r w:rsidR="00E2276F" w:rsidRPr="00E2276F">
              <w:t>ь</w:t>
            </w:r>
            <w:r w:rsidR="00A609F5">
              <w:t>ность</w:t>
            </w:r>
            <w:r>
              <w:t>.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9A3997" w:rsidRDefault="00E2276F" w:rsidP="000C4BEA">
            <w:pPr>
              <w:spacing w:line="360" w:lineRule="auto"/>
              <w:ind w:firstLine="31"/>
              <w:jc w:val="both"/>
            </w:pPr>
            <w:r w:rsidRPr="00776BDD">
              <w:t>ИКТ</w:t>
            </w:r>
          </w:p>
        </w:tc>
        <w:tc>
          <w:tcPr>
            <w:tcW w:w="567" w:type="dxa"/>
            <w:vAlign w:val="center"/>
          </w:tcPr>
          <w:p w:rsidR="00E2276F" w:rsidRPr="009A3997" w:rsidRDefault="00E2276F" w:rsidP="00DC508F">
            <w:pPr>
              <w:spacing w:line="360" w:lineRule="auto"/>
              <w:ind w:firstLine="31"/>
              <w:jc w:val="center"/>
            </w:pPr>
            <w:r>
              <w:t>-</w:t>
            </w:r>
          </w:p>
        </w:tc>
        <w:tc>
          <w:tcPr>
            <w:tcW w:w="6798" w:type="dxa"/>
          </w:tcPr>
          <w:p w:rsidR="00E2276F" w:rsidRPr="009A3997" w:rsidRDefault="00E2276F" w:rsidP="008120E9">
            <w:pPr>
              <w:jc w:val="both"/>
            </w:pPr>
            <w:r>
              <w:t>Информацион</w:t>
            </w:r>
            <w:r w:rsidR="00776BDD">
              <w:t>но-коммуникационная технология –</w:t>
            </w:r>
            <w:r>
              <w:t xml:space="preserve"> информационные процессы и методы работы с и</w:t>
            </w:r>
            <w:r>
              <w:t>н</w:t>
            </w:r>
            <w:r>
              <w:t>формацией, осуществляемые с применением средств вычислительной техники и средств телекоммуник</w:t>
            </w:r>
            <w:r>
              <w:t>а</w:t>
            </w:r>
            <w:r>
              <w:t>ции</w:t>
            </w:r>
            <w:r w:rsidR="00776BDD">
              <w:t>.</w:t>
            </w:r>
          </w:p>
        </w:tc>
      </w:tr>
      <w:tr w:rsidR="00A609F5" w:rsidRPr="001C2584" w:rsidTr="00512DD6">
        <w:tc>
          <w:tcPr>
            <w:tcW w:w="2093" w:type="dxa"/>
            <w:vAlign w:val="center"/>
          </w:tcPr>
          <w:p w:rsidR="00A609F5" w:rsidRPr="00E2276F" w:rsidRDefault="00A609F5" w:rsidP="000C4BEA">
            <w:pPr>
              <w:spacing w:line="360" w:lineRule="auto"/>
              <w:ind w:firstLine="31"/>
              <w:jc w:val="both"/>
              <w:rPr>
                <w:color w:val="FF0000"/>
              </w:rPr>
            </w:pPr>
            <w:r w:rsidRPr="00776BDD">
              <w:t>ДОТ</w:t>
            </w:r>
          </w:p>
        </w:tc>
        <w:tc>
          <w:tcPr>
            <w:tcW w:w="567" w:type="dxa"/>
            <w:vAlign w:val="center"/>
          </w:tcPr>
          <w:p w:rsidR="00A609F5" w:rsidRDefault="00A609F5" w:rsidP="00DC508F">
            <w:pPr>
              <w:spacing w:line="360" w:lineRule="auto"/>
              <w:ind w:firstLine="31"/>
              <w:jc w:val="center"/>
            </w:pPr>
            <w:r>
              <w:t>-</w:t>
            </w:r>
          </w:p>
        </w:tc>
        <w:tc>
          <w:tcPr>
            <w:tcW w:w="6798" w:type="dxa"/>
          </w:tcPr>
          <w:p w:rsidR="00A609F5" w:rsidRDefault="00A609F5" w:rsidP="00E2276F">
            <w:pPr>
              <w:jc w:val="both"/>
            </w:pPr>
            <w:r>
              <w:t>Дистанцион</w:t>
            </w:r>
            <w:r w:rsidR="00776BDD">
              <w:t>ные образовательные технологии –</w:t>
            </w:r>
            <w:r>
              <w:t xml:space="preserve"> обр</w:t>
            </w:r>
            <w:r>
              <w:t>а</w:t>
            </w:r>
            <w:r>
              <w:t>зовательные технологии, реализуемые в основном с применением информационно</w:t>
            </w:r>
            <w:r w:rsidR="00776BDD">
              <w:t>-</w:t>
            </w:r>
            <w:r>
              <w:t>телекоммуникационных сетей при опосредованном (на расстоянии) взаимодействии обучающихся и пед</w:t>
            </w:r>
            <w:r>
              <w:t>а</w:t>
            </w:r>
            <w:r>
              <w:t>гогических работников</w:t>
            </w:r>
            <w:r w:rsidR="00776BDD">
              <w:t>.</w:t>
            </w:r>
          </w:p>
        </w:tc>
      </w:tr>
    </w:tbl>
    <w:p w:rsidR="00E2276F" w:rsidRDefault="00E2276F" w:rsidP="00DE621B">
      <w:pPr>
        <w:pStyle w:val="1"/>
      </w:pPr>
      <w:bookmarkStart w:id="3" w:name="_Toc6491090"/>
    </w:p>
    <w:p w:rsidR="00C53C78" w:rsidRPr="00A609F5" w:rsidRDefault="00C53C78" w:rsidP="00DE621B">
      <w:pPr>
        <w:pStyle w:val="1"/>
      </w:pPr>
      <w:bookmarkStart w:id="4" w:name="_Toc42092439"/>
      <w:r w:rsidRPr="00A609F5">
        <w:t>НОРМАТИВНЫЕ ССЫЛКИ</w:t>
      </w:r>
      <w:bookmarkEnd w:id="3"/>
      <w:bookmarkEnd w:id="4"/>
    </w:p>
    <w:p w:rsidR="00963A44" w:rsidRPr="000C5758" w:rsidRDefault="00BC36CF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>
        <w:rPr>
          <w:spacing w:val="-2"/>
        </w:rPr>
        <w:t xml:space="preserve">Федеральный закон </w:t>
      </w:r>
      <w:r w:rsidRPr="000C5758">
        <w:rPr>
          <w:spacing w:val="-2"/>
        </w:rPr>
        <w:t xml:space="preserve">от 29.12.2012 года №273-ФЗ </w:t>
      </w:r>
      <w:r>
        <w:rPr>
          <w:spacing w:val="-2"/>
        </w:rPr>
        <w:t>«</w:t>
      </w:r>
      <w:r w:rsidR="00963A44" w:rsidRPr="000C5758">
        <w:rPr>
          <w:spacing w:val="-2"/>
        </w:rPr>
        <w:t>Об обра</w:t>
      </w:r>
      <w:r>
        <w:rPr>
          <w:spacing w:val="-2"/>
        </w:rPr>
        <w:t>зовании в Ро</w:t>
      </w:r>
      <w:r>
        <w:rPr>
          <w:spacing w:val="-2"/>
        </w:rPr>
        <w:t>с</w:t>
      </w:r>
      <w:r>
        <w:rPr>
          <w:spacing w:val="-2"/>
        </w:rPr>
        <w:t>сийской Федерации».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>Федерал</w:t>
      </w:r>
      <w:r w:rsidR="00BC36CF">
        <w:t>ьный закон от 14 июля 2006 г. №</w:t>
      </w:r>
      <w:r w:rsidRPr="001355CA">
        <w:t>149-ФЗ «Об информации, и</w:t>
      </w:r>
      <w:r w:rsidRPr="001355CA">
        <w:t>н</w:t>
      </w:r>
      <w:r w:rsidRPr="001355CA">
        <w:t>формационных технологиях и защите информации».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 xml:space="preserve">Приказ Министерства образования и науки Российской </w:t>
      </w:r>
      <w:r w:rsidR="00BC36CF">
        <w:t>Федерации от 9 января 2014 г. №</w:t>
      </w:r>
      <w:r w:rsidRPr="001355CA">
        <w:t>2 «Об утверждении Порядка применения организациями, осуществляющую образовательную деятельность, электронного обучения, дистанционных образовательных технологий при реализации образовател</w:t>
      </w:r>
      <w:r w:rsidRPr="001355CA">
        <w:t>ь</w:t>
      </w:r>
      <w:r w:rsidRPr="001355CA">
        <w:t>ных программ».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>Приказ Министерства образования и науки Российской Федерации от 23 августа 2017 г. №816 «Об утверждении Порядка применения организац</w:t>
      </w:r>
      <w:r w:rsidRPr="001355CA">
        <w:t>и</w:t>
      </w:r>
      <w:r w:rsidRPr="001355CA">
        <w:t>ями, осуществляющими образовательную деятельность, электронного обуч</w:t>
      </w:r>
      <w:r w:rsidRPr="001355CA">
        <w:t>е</w:t>
      </w:r>
      <w:r w:rsidRPr="001355CA">
        <w:t>ния, дистанционных образовательных технологий при реализации образов</w:t>
      </w:r>
      <w:r w:rsidRPr="001355CA">
        <w:t>а</w:t>
      </w:r>
      <w:r w:rsidRPr="001355CA">
        <w:t>тельных программ».</w:t>
      </w:r>
    </w:p>
    <w:p w:rsidR="00A609F5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rPr>
          <w:lang w:bidi="ru-RU"/>
        </w:rPr>
        <w:t xml:space="preserve">Приказ </w:t>
      </w:r>
      <w:proofErr w:type="spellStart"/>
      <w:r w:rsidRPr="001355CA">
        <w:rPr>
          <w:lang w:bidi="ru-RU"/>
        </w:rPr>
        <w:t>Мин</w:t>
      </w:r>
      <w:r w:rsidR="00BC36CF">
        <w:rPr>
          <w:lang w:bidi="ru-RU"/>
        </w:rPr>
        <w:t>обрнауки</w:t>
      </w:r>
      <w:proofErr w:type="spellEnd"/>
      <w:r w:rsidR="00BC36CF">
        <w:rPr>
          <w:lang w:bidi="ru-RU"/>
        </w:rPr>
        <w:t xml:space="preserve"> России от 05.04.2017 №</w:t>
      </w:r>
      <w:r w:rsidRPr="001355CA">
        <w:rPr>
          <w:lang w:bidi="ru-RU"/>
        </w:rPr>
        <w:t xml:space="preserve">301 </w:t>
      </w:r>
      <w:r w:rsidR="001355CA">
        <w:rPr>
          <w:lang w:bidi="ru-RU"/>
        </w:rPr>
        <w:t>«</w:t>
      </w:r>
      <w:r w:rsidRPr="001355CA">
        <w:rPr>
          <w:lang w:bidi="ru-RU"/>
        </w:rPr>
        <w:t>Об утверждении Порядка организации и осуществления образовательной деятельности по о</w:t>
      </w:r>
      <w:r w:rsidRPr="001355CA">
        <w:rPr>
          <w:lang w:bidi="ru-RU"/>
        </w:rPr>
        <w:t>б</w:t>
      </w:r>
      <w:r w:rsidRPr="001355CA">
        <w:rPr>
          <w:lang w:bidi="ru-RU"/>
        </w:rPr>
        <w:t>разовательным программам высшего образования - программам бакалаври</w:t>
      </w:r>
      <w:r w:rsidRPr="001355CA">
        <w:rPr>
          <w:lang w:bidi="ru-RU"/>
        </w:rPr>
        <w:t>а</w:t>
      </w:r>
      <w:r w:rsidRPr="001355CA">
        <w:rPr>
          <w:lang w:bidi="ru-RU"/>
        </w:rPr>
        <w:t>та, программам специалитета, программам магистратуры</w:t>
      </w:r>
      <w:r w:rsidR="001355CA">
        <w:rPr>
          <w:lang w:bidi="ru-RU"/>
        </w:rPr>
        <w:t>»</w:t>
      </w:r>
      <w:r w:rsidRPr="001355CA">
        <w:rPr>
          <w:lang w:bidi="ru-RU"/>
        </w:rPr>
        <w:t>.</w:t>
      </w:r>
    </w:p>
    <w:p w:rsidR="00BC36CF" w:rsidRPr="001355CA" w:rsidRDefault="00BC36CF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>
        <w:rPr>
          <w:lang w:bidi="ru-RU"/>
        </w:rPr>
        <w:t>Федеральные государственные образовательные стандарты высшего образования.</w:t>
      </w:r>
    </w:p>
    <w:p w:rsidR="009E6362" w:rsidRPr="001355CA" w:rsidRDefault="009E6362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rPr>
          <w:lang w:bidi="ru-RU"/>
        </w:rPr>
        <w:t xml:space="preserve">Локальные нормативные акты </w:t>
      </w:r>
      <w:proofErr w:type="spellStart"/>
      <w:r w:rsidRPr="001355CA">
        <w:rPr>
          <w:lang w:bidi="ru-RU"/>
        </w:rPr>
        <w:t>ТвГУ</w:t>
      </w:r>
      <w:proofErr w:type="spellEnd"/>
      <w:r w:rsidRPr="001355CA">
        <w:rPr>
          <w:lang w:bidi="ru-RU"/>
        </w:rPr>
        <w:t>.</w:t>
      </w:r>
    </w:p>
    <w:p w:rsidR="009E6362" w:rsidRDefault="009E6362" w:rsidP="00DE621B">
      <w:pPr>
        <w:pStyle w:val="1"/>
      </w:pPr>
      <w:bookmarkStart w:id="5" w:name="_Toc6491091"/>
    </w:p>
    <w:p w:rsidR="00B93FDF" w:rsidRDefault="00DE621B" w:rsidP="00DE621B">
      <w:pPr>
        <w:pStyle w:val="1"/>
      </w:pPr>
      <w:bookmarkStart w:id="6" w:name="_Toc42092440"/>
      <w:proofErr w:type="spellStart"/>
      <w:r>
        <w:t>1.</w:t>
      </w:r>
      <w:r w:rsidR="001B30A9" w:rsidRPr="00B93FDF">
        <w:t>ОБЩИЕ</w:t>
      </w:r>
      <w:proofErr w:type="spellEnd"/>
      <w:r w:rsidR="001B30A9" w:rsidRPr="00B93FDF">
        <w:t xml:space="preserve"> ПОЛОЖЕНИЯ</w:t>
      </w:r>
      <w:bookmarkEnd w:id="5"/>
      <w:bookmarkEnd w:id="6"/>
    </w:p>
    <w:p w:rsidR="007B1E33" w:rsidRPr="0081765E" w:rsidRDefault="006A2CE4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 w:rsidRPr="0081765E">
        <w:rPr>
          <w:color w:val="FF0000"/>
        </w:rPr>
        <w:t xml:space="preserve">Положение устанавливает порядок и особенности </w:t>
      </w:r>
      <w:r w:rsidR="007B1E33" w:rsidRPr="0081765E">
        <w:rPr>
          <w:color w:val="FF0000"/>
        </w:rPr>
        <w:t>организации деятельности «Л</w:t>
      </w:r>
      <w:r w:rsidR="00FD5320" w:rsidRPr="0081765E">
        <w:rPr>
          <w:color w:val="FF0000"/>
        </w:rPr>
        <w:t>аборатории</w:t>
      </w:r>
      <w:r w:rsidR="007B1E33" w:rsidRPr="0081765E">
        <w:rPr>
          <w:color w:val="FF0000"/>
        </w:rPr>
        <w:t xml:space="preserve"> </w:t>
      </w:r>
      <w:proofErr w:type="spellStart"/>
      <w:r w:rsidR="007B1E33" w:rsidRPr="0081765E">
        <w:rPr>
          <w:color w:val="FF0000"/>
          <w:lang w:val="en-US"/>
        </w:rPr>
        <w:t>WBL</w:t>
      </w:r>
      <w:proofErr w:type="spellEnd"/>
      <w:r w:rsidR="00144E70">
        <w:rPr>
          <w:color w:val="FF0000"/>
        </w:rPr>
        <w:t>-технологий Института</w:t>
      </w:r>
      <w:r w:rsidR="00FD5320" w:rsidRPr="0081765E">
        <w:rPr>
          <w:color w:val="FF0000"/>
        </w:rPr>
        <w:t xml:space="preserve"> экономики и управления </w:t>
      </w:r>
      <w:proofErr w:type="spellStart"/>
      <w:r w:rsidR="00FD5320" w:rsidRPr="0081765E">
        <w:rPr>
          <w:color w:val="FF0000"/>
        </w:rPr>
        <w:t>ТвГУ</w:t>
      </w:r>
      <w:proofErr w:type="spellEnd"/>
      <w:r w:rsidR="00FD5320" w:rsidRPr="0081765E">
        <w:rPr>
          <w:color w:val="FF0000"/>
        </w:rPr>
        <w:t>»</w:t>
      </w:r>
      <w:r w:rsidR="0081765E">
        <w:rPr>
          <w:color w:val="FF0000"/>
        </w:rPr>
        <w:t xml:space="preserve"> (далее - </w:t>
      </w:r>
      <w:r w:rsidR="0081765E" w:rsidRPr="0081765E">
        <w:rPr>
          <w:color w:val="FF0000"/>
        </w:rPr>
        <w:t xml:space="preserve">Лаборатория </w:t>
      </w:r>
      <w:proofErr w:type="spellStart"/>
      <w:r w:rsidR="0081765E" w:rsidRPr="0081765E">
        <w:rPr>
          <w:color w:val="FF0000"/>
          <w:lang w:val="en-US"/>
        </w:rPr>
        <w:t>WBL</w:t>
      </w:r>
      <w:proofErr w:type="spellEnd"/>
      <w:r w:rsidR="0081765E" w:rsidRPr="0081765E">
        <w:rPr>
          <w:color w:val="FF0000"/>
        </w:rPr>
        <w:t>-технологий).</w:t>
      </w:r>
    </w:p>
    <w:p w:rsidR="00F915B7" w:rsidRDefault="007B1E33" w:rsidP="00F915B7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 xml:space="preserve"> </w:t>
      </w:r>
      <w:proofErr w:type="gramStart"/>
      <w:r w:rsidR="00F915B7" w:rsidRPr="001355CA">
        <w:t xml:space="preserve">Университет вправе применять </w:t>
      </w:r>
      <w:proofErr w:type="spellStart"/>
      <w:r w:rsidR="00F915B7" w:rsidRPr="001355CA">
        <w:rPr>
          <w:lang w:val="en-US"/>
        </w:rPr>
        <w:t>WBL</w:t>
      </w:r>
      <w:proofErr w:type="spellEnd"/>
      <w:r w:rsidR="00F915B7">
        <w:t>-технологии</w:t>
      </w:r>
      <w:r w:rsidR="00F915B7" w:rsidRPr="001355CA">
        <w:t>, под которыми понимается концепция «</w:t>
      </w:r>
      <w:r w:rsidR="00F915B7" w:rsidRPr="001355CA">
        <w:rPr>
          <w:lang w:val="en-US"/>
        </w:rPr>
        <w:t>work</w:t>
      </w:r>
      <w:r w:rsidR="00F915B7" w:rsidRPr="001355CA">
        <w:t xml:space="preserve"> </w:t>
      </w:r>
      <w:r w:rsidR="00F915B7" w:rsidRPr="001355CA">
        <w:rPr>
          <w:lang w:val="en-US"/>
        </w:rPr>
        <w:t>based</w:t>
      </w:r>
      <w:r w:rsidR="00F915B7" w:rsidRPr="001355CA">
        <w:t xml:space="preserve"> </w:t>
      </w:r>
      <w:r w:rsidR="00F915B7" w:rsidRPr="001355CA">
        <w:rPr>
          <w:lang w:val="en-US"/>
        </w:rPr>
        <w:t>learning</w:t>
      </w:r>
      <w:r w:rsidR="00F915B7" w:rsidRPr="001355CA">
        <w:t xml:space="preserve">» (аббревиатура – </w:t>
      </w:r>
      <w:proofErr w:type="spellStart"/>
      <w:r w:rsidR="00F915B7" w:rsidRPr="001355CA">
        <w:t>WBL</w:t>
      </w:r>
      <w:proofErr w:type="spellEnd"/>
      <w:r w:rsidR="00F915B7" w:rsidRPr="001355CA">
        <w:t xml:space="preserve">) как обучение, </w:t>
      </w:r>
      <w:proofErr w:type="spellStart"/>
      <w:r w:rsidR="00F915B7" w:rsidRPr="001355CA">
        <w:t>со</w:t>
      </w:r>
      <w:r w:rsidR="00F915B7" w:rsidRPr="001355CA">
        <w:t>в</w:t>
      </w:r>
      <w:r w:rsidR="00F915B7" w:rsidRPr="001355CA">
        <w:t>мещенное</w:t>
      </w:r>
      <w:proofErr w:type="spellEnd"/>
      <w:r w:rsidR="00F915B7" w:rsidRPr="001355CA">
        <w:t xml:space="preserve"> с работой</w:t>
      </w:r>
      <w:r w:rsidR="00F915B7">
        <w:t>,</w:t>
      </w:r>
      <w:r w:rsidR="00F915B7" w:rsidRPr="001355CA">
        <w:t xml:space="preserve"> при реализации образовательных программ подготовки бакалавров, </w:t>
      </w:r>
      <w:r w:rsidR="00F915B7" w:rsidRPr="006A2CE4">
        <w:t>магистров при всех предусмотренных законодательством Ро</w:t>
      </w:r>
      <w:r w:rsidR="00F915B7" w:rsidRPr="006A2CE4">
        <w:t>с</w:t>
      </w:r>
      <w:r w:rsidR="00F915B7" w:rsidRPr="006A2CE4">
        <w:t>сийской Федерации формах обучения или при их сочетании, любых видов учебных занятий, практик, текущего контроля успеваемости, промежуточной и государственной итоговой аттестации обучающихся.</w:t>
      </w:r>
      <w:proofErr w:type="gramEnd"/>
    </w:p>
    <w:p w:rsidR="006A2CE4" w:rsidRPr="00F915B7" w:rsidRDefault="007B1E33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>Л</w:t>
      </w:r>
      <w:r w:rsidRPr="00105EAA">
        <w:t>аборатория</w:t>
      </w:r>
      <w:r>
        <w:t xml:space="preserve"> </w:t>
      </w:r>
      <w:proofErr w:type="spellStart"/>
      <w:r>
        <w:rPr>
          <w:lang w:val="en-US"/>
        </w:rPr>
        <w:t>WBL</w:t>
      </w:r>
      <w:proofErr w:type="spellEnd"/>
      <w:r>
        <w:t>-технологий</w:t>
      </w:r>
      <w:r w:rsidRPr="00105EAA">
        <w:t xml:space="preserve"> является учеб</w:t>
      </w:r>
      <w:r>
        <w:t>ным структурным подраздел</w:t>
      </w:r>
      <w:r>
        <w:t>е</w:t>
      </w:r>
      <w:r>
        <w:t xml:space="preserve">нием Института экономики и управления </w:t>
      </w:r>
      <w:proofErr w:type="spellStart"/>
      <w:r>
        <w:t>ТвГУ</w:t>
      </w:r>
      <w:proofErr w:type="spellEnd"/>
      <w:r>
        <w:t>, обеспечиваю</w:t>
      </w:r>
      <w:r w:rsidRPr="00105EAA">
        <w:t>щим провед</w:t>
      </w:r>
      <w:r w:rsidRPr="00105EAA">
        <w:t>е</w:t>
      </w:r>
      <w:r w:rsidRPr="00105EAA">
        <w:t>ние учебной, исследовательской, научн</w:t>
      </w:r>
      <w:r>
        <w:t xml:space="preserve">ой деятельности </w:t>
      </w:r>
      <w:proofErr w:type="gramStart"/>
      <w:r>
        <w:t>обучающихся</w:t>
      </w:r>
      <w:proofErr w:type="gramEnd"/>
      <w:r w:rsidRPr="00105EAA">
        <w:t xml:space="preserve">. </w:t>
      </w:r>
    </w:p>
    <w:p w:rsidR="00F915B7" w:rsidRPr="004E6340" w:rsidRDefault="004E6340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 w:rsidRPr="00BD52DA">
        <w:t>Руководство</w:t>
      </w:r>
      <w:r>
        <w:t xml:space="preserve"> Лаборатории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>
        <w:t xml:space="preserve">непосредственно подчиняется </w:t>
      </w:r>
      <w:r w:rsidRPr="008259E1">
        <w:t xml:space="preserve">директору </w:t>
      </w:r>
      <w:r>
        <w:t>Института экономики и управления.</w:t>
      </w:r>
    </w:p>
    <w:p w:rsidR="000B1789" w:rsidRPr="000B1789" w:rsidRDefault="000B1789" w:rsidP="000B1789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proofErr w:type="gramStart"/>
      <w:r>
        <w:lastRenderedPageBreak/>
        <w:t>Л</w:t>
      </w:r>
      <w:r w:rsidRPr="00105EAA">
        <w:t>аборатория</w:t>
      </w:r>
      <w:r>
        <w:t xml:space="preserve"> </w:t>
      </w:r>
      <w:proofErr w:type="spellStart"/>
      <w:r>
        <w:rPr>
          <w:lang w:val="en-US"/>
        </w:rPr>
        <w:t>WBL</w:t>
      </w:r>
      <w:proofErr w:type="spellEnd"/>
      <w:r>
        <w:t>-технологий</w:t>
      </w:r>
      <w:r w:rsidRPr="00105EAA">
        <w:t xml:space="preserve"> </w:t>
      </w:r>
      <w:proofErr w:type="spellStart"/>
      <w:r w:rsidRPr="00105EAA">
        <w:t>создается</w:t>
      </w:r>
      <w:proofErr w:type="spellEnd"/>
      <w:r w:rsidRPr="00105EAA">
        <w:t xml:space="preserve"> для выведения учебного процесса по реализуемым образоват</w:t>
      </w:r>
      <w:r>
        <w:t xml:space="preserve">ельным программам на более высокий </w:t>
      </w:r>
      <w:r w:rsidRPr="00105EAA">
        <w:t>ур</w:t>
      </w:r>
      <w:r>
        <w:t>овень, обеспечивающий соответствие содержания и качества образования требов</w:t>
      </w:r>
      <w:r>
        <w:t>а</w:t>
      </w:r>
      <w:r>
        <w:t>ниям федеральных государственных обр</w:t>
      </w:r>
      <w:r w:rsidR="008E05DD">
        <w:t>азовательных стандартов и других</w:t>
      </w:r>
      <w:r>
        <w:t xml:space="preserve"> нормати</w:t>
      </w:r>
      <w:r w:rsidR="008E05DD">
        <w:t>вно-правовых актов</w:t>
      </w:r>
      <w:r w:rsidRPr="00105EAA">
        <w:t xml:space="preserve">, </w:t>
      </w:r>
      <w:r>
        <w:t xml:space="preserve">а также в целях </w:t>
      </w:r>
      <w:r w:rsidRPr="00105EAA">
        <w:t>переподготовки и повышения квалификации преподавателей и других специалистов, вы</w:t>
      </w:r>
      <w:r>
        <w:t>полнения научных исследований и практических заданий по заказам организаций и др.</w:t>
      </w:r>
      <w:proofErr w:type="gramEnd"/>
    </w:p>
    <w:p w:rsidR="000B1789" w:rsidRPr="000B1789" w:rsidRDefault="000B1789" w:rsidP="000B1789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 xml:space="preserve">В Лаборатории </w:t>
      </w:r>
      <w:proofErr w:type="spellStart"/>
      <w:r w:rsidRPr="000B1789">
        <w:rPr>
          <w:lang w:val="en-US"/>
        </w:rPr>
        <w:t>WBL</w:t>
      </w:r>
      <w:proofErr w:type="spellEnd"/>
      <w:r>
        <w:t>-технологий</w:t>
      </w:r>
      <w:r w:rsidRPr="00105EAA">
        <w:t xml:space="preserve"> </w:t>
      </w:r>
      <w:r>
        <w:t>осуществляется учебно-научная</w:t>
      </w:r>
      <w:r w:rsidRPr="00105EAA">
        <w:t>, учебно-методическая и научно-исследовательская работа</w:t>
      </w:r>
      <w:r>
        <w:t xml:space="preserve"> с применением </w:t>
      </w:r>
      <w:proofErr w:type="spellStart"/>
      <w:r w:rsidRPr="000B1789">
        <w:rPr>
          <w:lang w:val="en-US"/>
        </w:rPr>
        <w:t>WBL</w:t>
      </w:r>
      <w:proofErr w:type="spellEnd"/>
      <w:r>
        <w:t>-технологий</w:t>
      </w:r>
      <w:r w:rsidRPr="00105EAA">
        <w:t xml:space="preserve"> </w:t>
      </w:r>
      <w:r>
        <w:t>в ра</w:t>
      </w:r>
      <w:r w:rsidR="00970790">
        <w:t>мках образовательного процесса.</w:t>
      </w:r>
    </w:p>
    <w:p w:rsidR="000B1789" w:rsidRPr="000B1789" w:rsidRDefault="00207A7F" w:rsidP="000B1789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>В Л</w:t>
      </w:r>
      <w:r w:rsidR="000B1789">
        <w:t xml:space="preserve">аборатории </w:t>
      </w:r>
      <w:proofErr w:type="spellStart"/>
      <w:r w:rsidR="000B1789" w:rsidRPr="000B1789">
        <w:rPr>
          <w:lang w:val="en-US"/>
        </w:rPr>
        <w:t>WBL</w:t>
      </w:r>
      <w:proofErr w:type="spellEnd"/>
      <w:r w:rsidR="000B1789">
        <w:t>-технологий</w:t>
      </w:r>
      <w:r w:rsidR="000B1789" w:rsidRPr="00105EAA">
        <w:t xml:space="preserve"> допускается установка и примен</w:t>
      </w:r>
      <w:r w:rsidR="000B1789">
        <w:t>ение ко</w:t>
      </w:r>
      <w:r w:rsidR="000B1789">
        <w:t>м</w:t>
      </w:r>
      <w:r w:rsidR="000B1789">
        <w:t>мерческих лицензий при</w:t>
      </w:r>
      <w:r w:rsidR="000B1789" w:rsidRPr="00105EAA">
        <w:t xml:space="preserve">кладных и специализированных программ </w:t>
      </w:r>
      <w:r w:rsidR="000B1789">
        <w:t>эконом</w:t>
      </w:r>
      <w:r w:rsidR="000B1789">
        <w:t>и</w:t>
      </w:r>
      <w:r w:rsidR="000B1789">
        <w:t>ко-управленческих</w:t>
      </w:r>
      <w:r w:rsidR="000B1789" w:rsidRPr="00105EAA">
        <w:t xml:space="preserve"> </w:t>
      </w:r>
      <w:proofErr w:type="spellStart"/>
      <w:r w:rsidR="000B1789" w:rsidRPr="00105EAA">
        <w:t>расчетов</w:t>
      </w:r>
      <w:proofErr w:type="spellEnd"/>
      <w:r w:rsidR="000B1789" w:rsidRPr="00105EAA">
        <w:t xml:space="preserve"> и анализа, виртуального моделирования и пр</w:t>
      </w:r>
      <w:r w:rsidR="000B1789" w:rsidRPr="00105EAA">
        <w:t>о</w:t>
      </w:r>
      <w:r w:rsidR="000B1789" w:rsidRPr="00105EAA">
        <w:t xml:space="preserve">ектирования. </w:t>
      </w:r>
    </w:p>
    <w:p w:rsidR="000B1789" w:rsidRPr="000B1789" w:rsidRDefault="00207A7F" w:rsidP="000B1789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>Содержание деятельности Л</w:t>
      </w:r>
      <w:r w:rsidR="000B1789">
        <w:t xml:space="preserve">аборатории </w:t>
      </w:r>
      <w:proofErr w:type="spellStart"/>
      <w:r w:rsidR="000B1789" w:rsidRPr="000B1789">
        <w:rPr>
          <w:lang w:val="en-US"/>
        </w:rPr>
        <w:t>WBL</w:t>
      </w:r>
      <w:proofErr w:type="spellEnd"/>
      <w:r w:rsidR="000B1789">
        <w:t>-технологий</w:t>
      </w:r>
      <w:r w:rsidR="000B1789" w:rsidRPr="00105EAA">
        <w:t xml:space="preserve"> определяется годовыми </w:t>
      </w:r>
      <w:r w:rsidR="000B1789">
        <w:t xml:space="preserve">планами, рабочими программами дисциплин, графиками учебного процесса и локальными актами </w:t>
      </w:r>
      <w:proofErr w:type="spellStart"/>
      <w:r w:rsidR="000B1789">
        <w:t>ТвГУ</w:t>
      </w:r>
      <w:proofErr w:type="spellEnd"/>
      <w:r w:rsidR="000B1789">
        <w:t>.</w:t>
      </w:r>
    </w:p>
    <w:p w:rsidR="000B1789" w:rsidRPr="000B1789" w:rsidRDefault="00207A7F" w:rsidP="000B1789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>Результативность работы Л</w:t>
      </w:r>
      <w:r w:rsidR="000B1789">
        <w:t xml:space="preserve">аборатории </w:t>
      </w:r>
      <w:proofErr w:type="spellStart"/>
      <w:r w:rsidR="000B1789" w:rsidRPr="000B1789">
        <w:rPr>
          <w:lang w:val="en-US"/>
        </w:rPr>
        <w:t>WBL</w:t>
      </w:r>
      <w:proofErr w:type="spellEnd"/>
      <w:r w:rsidR="000B1789">
        <w:t>-технологий</w:t>
      </w:r>
      <w:r w:rsidR="000B1789" w:rsidRPr="00105EAA">
        <w:t xml:space="preserve"> </w:t>
      </w:r>
      <w:r w:rsidR="000B1789">
        <w:t>отражается в еж</w:t>
      </w:r>
      <w:r w:rsidR="000B1789">
        <w:t>е</w:t>
      </w:r>
      <w:r w:rsidR="000B1789">
        <w:t xml:space="preserve">годных </w:t>
      </w:r>
      <w:proofErr w:type="spellStart"/>
      <w:r w:rsidR="000B1789">
        <w:t>отчетах</w:t>
      </w:r>
      <w:proofErr w:type="spellEnd"/>
      <w:r w:rsidR="000B1789">
        <w:t>.</w:t>
      </w:r>
    </w:p>
    <w:p w:rsidR="002A0470" w:rsidRPr="00FD5320" w:rsidRDefault="000B1789" w:rsidP="002A0470">
      <w:pPr>
        <w:pStyle w:val="a8"/>
        <w:numPr>
          <w:ilvl w:val="1"/>
          <w:numId w:val="2"/>
        </w:numPr>
        <w:spacing w:after="0" w:line="240" w:lineRule="auto"/>
        <w:ind w:left="0"/>
        <w:jc w:val="both"/>
      </w:pPr>
      <w:r w:rsidRPr="00105EAA">
        <w:t xml:space="preserve">Руководство </w:t>
      </w:r>
      <w:r w:rsidR="00207A7F">
        <w:t>деятельностью Л</w:t>
      </w:r>
      <w:r>
        <w:t xml:space="preserve">аборатории </w:t>
      </w:r>
      <w:proofErr w:type="spellStart"/>
      <w:r w:rsidRPr="000B1789">
        <w:rPr>
          <w:lang w:val="en-US"/>
        </w:rPr>
        <w:t>WBL</w:t>
      </w:r>
      <w:proofErr w:type="spellEnd"/>
      <w:r>
        <w:t>-технологий</w:t>
      </w:r>
      <w:r w:rsidRPr="00105EAA">
        <w:t xml:space="preserve"> осущест</w:t>
      </w:r>
      <w:r w:rsidRPr="00105EAA">
        <w:t>в</w:t>
      </w:r>
      <w:r w:rsidRPr="00105EAA">
        <w:t>ляе</w:t>
      </w:r>
      <w:r>
        <w:t xml:space="preserve">тся лицом из числа ведущих преподавателей </w:t>
      </w:r>
      <w:proofErr w:type="spellStart"/>
      <w:r>
        <w:t>ТвГУ</w:t>
      </w:r>
      <w:proofErr w:type="spellEnd"/>
      <w:r>
        <w:t xml:space="preserve"> или высококвалиф</w:t>
      </w:r>
      <w:r>
        <w:t>и</w:t>
      </w:r>
      <w:r>
        <w:t>цированных специалистов профил</w:t>
      </w:r>
      <w:r w:rsidR="0053710F">
        <w:t xml:space="preserve">ьных организаций. </w:t>
      </w:r>
      <w:r w:rsidR="003B64FC" w:rsidRPr="00FD5320">
        <w:t xml:space="preserve">Руководство </w:t>
      </w:r>
      <w:r w:rsidR="00F35591" w:rsidRPr="00FD5320">
        <w:t>Л</w:t>
      </w:r>
      <w:r w:rsidRPr="00FD5320">
        <w:t>аборат</w:t>
      </w:r>
      <w:r w:rsidRPr="00FD5320">
        <w:t>о</w:t>
      </w:r>
      <w:r w:rsidR="00BA565F" w:rsidRPr="00FD5320">
        <w:t>рии</w:t>
      </w:r>
      <w:r w:rsidRPr="00FD5320">
        <w:t xml:space="preserve"> </w:t>
      </w:r>
      <w:proofErr w:type="spellStart"/>
      <w:r w:rsidRPr="00FD5320">
        <w:t>WBL</w:t>
      </w:r>
      <w:proofErr w:type="spellEnd"/>
      <w:r w:rsidRPr="00FD5320">
        <w:t>-технологий по представлению заведующего кафедрой</w:t>
      </w:r>
      <w:r w:rsidR="003B64FC" w:rsidRPr="00FD5320">
        <w:t xml:space="preserve"> </w:t>
      </w:r>
      <w:r w:rsidR="00144853" w:rsidRPr="00FD5320">
        <w:t xml:space="preserve">экономики предприятия и менеджмента </w:t>
      </w:r>
      <w:r w:rsidR="003B64FC" w:rsidRPr="00FD5320">
        <w:t xml:space="preserve">и </w:t>
      </w:r>
      <w:r w:rsidRPr="00FD5320">
        <w:t>директор</w:t>
      </w:r>
      <w:r w:rsidR="003B64FC" w:rsidRPr="00FD5320">
        <w:t>а</w:t>
      </w:r>
      <w:r w:rsidRPr="00FD5320">
        <w:t xml:space="preserve"> Института экономики и управления</w:t>
      </w:r>
      <w:r w:rsidR="003B64FC" w:rsidRPr="00FD5320">
        <w:t xml:space="preserve"> определяется приказом ректора</w:t>
      </w:r>
      <w:r w:rsidRPr="00FD5320">
        <w:t xml:space="preserve">. </w:t>
      </w:r>
      <w:r w:rsidR="003B64FC" w:rsidRPr="00FD5320">
        <w:t xml:space="preserve">Руководство </w:t>
      </w:r>
      <w:r w:rsidR="00F35591" w:rsidRPr="00FD5320">
        <w:t>Л</w:t>
      </w:r>
      <w:r w:rsidRPr="00FD5320">
        <w:t xml:space="preserve">аборатории </w:t>
      </w:r>
      <w:proofErr w:type="spellStart"/>
      <w:r w:rsidRPr="00FD5320">
        <w:rPr>
          <w:lang w:val="en-US"/>
        </w:rPr>
        <w:t>WBL</w:t>
      </w:r>
      <w:proofErr w:type="spellEnd"/>
      <w:r w:rsidRPr="00FD5320">
        <w:t>-технологий осуществляет</w:t>
      </w:r>
      <w:r w:rsidR="003B64FC" w:rsidRPr="00FD5320">
        <w:t>ся</w:t>
      </w:r>
      <w:r w:rsidRPr="00FD5320">
        <w:t xml:space="preserve"> на безвозмездной основе.</w:t>
      </w:r>
    </w:p>
    <w:p w:rsidR="000B1789" w:rsidRPr="00FD5320" w:rsidRDefault="000B1789" w:rsidP="002A0470">
      <w:pPr>
        <w:pStyle w:val="a8"/>
        <w:numPr>
          <w:ilvl w:val="1"/>
          <w:numId w:val="2"/>
        </w:numPr>
        <w:spacing w:after="0" w:line="240" w:lineRule="auto"/>
        <w:ind w:left="0"/>
        <w:jc w:val="both"/>
      </w:pPr>
      <w:r w:rsidRPr="00FD5320">
        <w:t xml:space="preserve">Материально-техническое обеспечение </w:t>
      </w:r>
      <w:r w:rsidR="0053710F" w:rsidRPr="00FD5320">
        <w:t>Л</w:t>
      </w:r>
      <w:r w:rsidRPr="00FD5320">
        <w:t xml:space="preserve">аборатории </w:t>
      </w:r>
      <w:proofErr w:type="spellStart"/>
      <w:r w:rsidRPr="00FD5320">
        <w:rPr>
          <w:lang w:val="en-US"/>
        </w:rPr>
        <w:t>WBL</w:t>
      </w:r>
      <w:proofErr w:type="spellEnd"/>
      <w:r w:rsidRPr="00FD5320">
        <w:t>-технологий осуществляется</w:t>
      </w:r>
      <w:r w:rsidR="00F35591" w:rsidRPr="00FD5320">
        <w:t xml:space="preserve"> за </w:t>
      </w:r>
      <w:proofErr w:type="spellStart"/>
      <w:r w:rsidR="00F35591" w:rsidRPr="00FD5320">
        <w:t>счет</w:t>
      </w:r>
      <w:proofErr w:type="spellEnd"/>
      <w:r w:rsidR="00F35591" w:rsidRPr="00FD5320">
        <w:t xml:space="preserve"> внебюджетных средств Института экономики и управления</w:t>
      </w:r>
      <w:r w:rsidRPr="00FD5320">
        <w:t xml:space="preserve">, </w:t>
      </w:r>
      <w:proofErr w:type="spellStart"/>
      <w:r w:rsidRPr="00FD5320">
        <w:t>грантовой</w:t>
      </w:r>
      <w:proofErr w:type="spellEnd"/>
      <w:r w:rsidRPr="00FD5320">
        <w:t xml:space="preserve"> поддержки, </w:t>
      </w:r>
      <w:proofErr w:type="spellStart"/>
      <w:r w:rsidRPr="00FD5320">
        <w:t>привлеченных</w:t>
      </w:r>
      <w:proofErr w:type="spellEnd"/>
      <w:r w:rsidRPr="00FD5320">
        <w:t xml:space="preserve"> сре</w:t>
      </w:r>
      <w:proofErr w:type="gramStart"/>
      <w:r w:rsidRPr="00FD5320">
        <w:t>дств ст</w:t>
      </w:r>
      <w:proofErr w:type="gramEnd"/>
      <w:r w:rsidRPr="00FD5320">
        <w:t>оронних орган</w:t>
      </w:r>
      <w:r w:rsidRPr="00FD5320">
        <w:t>и</w:t>
      </w:r>
      <w:r w:rsidRPr="00FD5320">
        <w:t>заций и др.</w:t>
      </w:r>
    </w:p>
    <w:p w:rsidR="000B1789" w:rsidRPr="006A2CE4" w:rsidRDefault="000B1789" w:rsidP="002A0470">
      <w:pPr>
        <w:pStyle w:val="a8"/>
        <w:spacing w:after="0" w:line="240" w:lineRule="auto"/>
        <w:ind w:left="0"/>
        <w:jc w:val="both"/>
        <w:rPr>
          <w:color w:val="FF0000"/>
        </w:rPr>
      </w:pPr>
    </w:p>
    <w:p w:rsidR="00DE621B" w:rsidRPr="001355CA" w:rsidRDefault="00DE621B" w:rsidP="00DE621B">
      <w:pPr>
        <w:spacing w:after="0" w:line="240" w:lineRule="auto"/>
        <w:jc w:val="center"/>
      </w:pPr>
    </w:p>
    <w:p w:rsidR="00DE621B" w:rsidRPr="001355CA" w:rsidRDefault="00760E75" w:rsidP="000650CD">
      <w:pPr>
        <w:pStyle w:val="1"/>
      </w:pPr>
      <w:bookmarkStart w:id="7" w:name="_Toc42092441"/>
      <w:r>
        <w:t>2. ЗАДАЧИ И ФУНКЦИИ ЛАБОРАТОРИИ</w:t>
      </w:r>
      <w:r w:rsidR="00DE621B" w:rsidRPr="001355CA">
        <w:t xml:space="preserve"> </w:t>
      </w:r>
      <w:proofErr w:type="spellStart"/>
      <w:r w:rsidR="00DE621B" w:rsidRPr="001355CA">
        <w:t>WBL</w:t>
      </w:r>
      <w:proofErr w:type="spellEnd"/>
      <w:r w:rsidR="00DE621B" w:rsidRPr="001355CA">
        <w:t>-ТЕХНОЛОГИЙ</w:t>
      </w:r>
      <w:bookmarkEnd w:id="7"/>
    </w:p>
    <w:p w:rsidR="006420E4" w:rsidRPr="001355CA" w:rsidRDefault="006420E4" w:rsidP="00DE621B">
      <w:pPr>
        <w:spacing w:after="0" w:line="240" w:lineRule="auto"/>
        <w:jc w:val="center"/>
      </w:pPr>
    </w:p>
    <w:p w:rsidR="00DE621B" w:rsidRDefault="006D484A" w:rsidP="006D484A">
      <w:pPr>
        <w:spacing w:after="0" w:line="240" w:lineRule="auto"/>
        <w:jc w:val="both"/>
      </w:pPr>
      <w:r>
        <w:t>2.1</w:t>
      </w:r>
      <w:proofErr w:type="gramStart"/>
      <w:r>
        <w:t xml:space="preserve"> </w:t>
      </w:r>
      <w:r w:rsidRPr="00105EAA">
        <w:t>К</w:t>
      </w:r>
      <w:proofErr w:type="gramEnd"/>
      <w:r w:rsidRPr="00105EAA">
        <w:t xml:space="preserve"> основным задачам </w:t>
      </w:r>
      <w:r w:rsidR="00B676A0">
        <w:t>Л</w:t>
      </w:r>
      <w:r>
        <w:t xml:space="preserve">аборатории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 w:rsidRPr="00105EAA">
        <w:t>относятся:</w:t>
      </w:r>
    </w:p>
    <w:p w:rsidR="006D484A" w:rsidRPr="002D2AAB" w:rsidRDefault="006D484A" w:rsidP="006D484A">
      <w:pPr>
        <w:spacing w:after="0" w:line="240" w:lineRule="auto"/>
        <w:jc w:val="both"/>
      </w:pPr>
      <w:r w:rsidRPr="00105EAA">
        <w:t xml:space="preserve">2.1.1. </w:t>
      </w:r>
      <w:r>
        <w:t xml:space="preserve">Внедрение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>
        <w:t xml:space="preserve">в образовательный процесс </w:t>
      </w:r>
      <w:proofErr w:type="spellStart"/>
      <w:r>
        <w:t>ТвГУ</w:t>
      </w:r>
      <w:proofErr w:type="spellEnd"/>
      <w:r>
        <w:t>.</w:t>
      </w:r>
    </w:p>
    <w:p w:rsidR="006D484A" w:rsidRDefault="006D484A" w:rsidP="006D484A">
      <w:pPr>
        <w:spacing w:after="0" w:line="240" w:lineRule="auto"/>
        <w:jc w:val="both"/>
      </w:pPr>
      <w:r w:rsidRPr="00105EAA">
        <w:t xml:space="preserve">2.1.2. </w:t>
      </w:r>
      <w:r>
        <w:t>Координация, обеспечение и проведение фундаментальных и прикла</w:t>
      </w:r>
      <w:r>
        <w:t>д</w:t>
      </w:r>
      <w:r>
        <w:t xml:space="preserve">ных исследований с применением </w:t>
      </w:r>
      <w:proofErr w:type="spellStart"/>
      <w:r>
        <w:rPr>
          <w:lang w:val="en-US"/>
        </w:rPr>
        <w:t>WBL</w:t>
      </w:r>
      <w:proofErr w:type="spellEnd"/>
      <w:r>
        <w:t xml:space="preserve">-технологий на базе </w:t>
      </w:r>
      <w:proofErr w:type="spellStart"/>
      <w:r>
        <w:t>ТвГУ</w:t>
      </w:r>
      <w:proofErr w:type="spellEnd"/>
      <w:r>
        <w:t>.</w:t>
      </w:r>
    </w:p>
    <w:p w:rsidR="006D484A" w:rsidRPr="001B4FD0" w:rsidRDefault="006D484A" w:rsidP="006D484A">
      <w:pPr>
        <w:spacing w:after="0" w:line="240" w:lineRule="auto"/>
        <w:jc w:val="both"/>
      </w:pPr>
      <w:r w:rsidRPr="00105EAA">
        <w:t xml:space="preserve">2.1.3. Изучение практического опыта </w:t>
      </w:r>
      <w:r>
        <w:t>организаций различных организацио</w:t>
      </w:r>
      <w:r>
        <w:t>н</w:t>
      </w:r>
      <w:r>
        <w:t xml:space="preserve">но-правовых форм, применяющих в своей деятельности </w:t>
      </w:r>
      <w:proofErr w:type="spellStart"/>
      <w:r>
        <w:rPr>
          <w:lang w:val="en-US"/>
        </w:rPr>
        <w:t>WBL</w:t>
      </w:r>
      <w:proofErr w:type="spellEnd"/>
      <w:r>
        <w:t>-технологии.</w:t>
      </w:r>
    </w:p>
    <w:p w:rsidR="006D484A" w:rsidRDefault="006D484A" w:rsidP="006D484A">
      <w:pPr>
        <w:spacing w:after="0" w:line="240" w:lineRule="auto"/>
        <w:jc w:val="both"/>
      </w:pPr>
      <w:r w:rsidRPr="00105EAA">
        <w:lastRenderedPageBreak/>
        <w:t xml:space="preserve">2.1.4. Реализация проектных разработок и договорных работ по тематике </w:t>
      </w:r>
      <w:r>
        <w:t>л</w:t>
      </w:r>
      <w:r>
        <w:t>а</w:t>
      </w:r>
      <w:r>
        <w:t xml:space="preserve">боратории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технологий.</w:t>
      </w:r>
    </w:p>
    <w:p w:rsidR="006D484A" w:rsidRDefault="006D484A" w:rsidP="006D484A">
      <w:pPr>
        <w:spacing w:after="0" w:line="240" w:lineRule="auto"/>
        <w:jc w:val="both"/>
      </w:pPr>
      <w:r w:rsidRPr="00105EAA">
        <w:t>2.1.5. Организация экспериментов по внедрению современных информац</w:t>
      </w:r>
      <w:r w:rsidRPr="00105EAA">
        <w:t>и</w:t>
      </w:r>
      <w:r w:rsidRPr="00105EAA">
        <w:t xml:space="preserve">онных и </w:t>
      </w:r>
      <w:r>
        <w:t>управленческих</w:t>
      </w:r>
      <w:r w:rsidRPr="00105EAA">
        <w:t xml:space="preserve"> технологий в учебный процесс по результатам научных исследований и проектных разработок.</w:t>
      </w:r>
    </w:p>
    <w:p w:rsidR="006D484A" w:rsidRDefault="00B676A0" w:rsidP="006D484A">
      <w:pPr>
        <w:spacing w:after="0" w:line="240" w:lineRule="auto"/>
        <w:jc w:val="both"/>
      </w:pPr>
      <w:r>
        <w:t>2.1.6. Организация и проведение мероприятий по повышению</w:t>
      </w:r>
      <w:r w:rsidR="006D484A" w:rsidRPr="00105EAA">
        <w:t xml:space="preserve"> квалификации преподавателей и других специалистов. </w:t>
      </w:r>
    </w:p>
    <w:p w:rsidR="006D484A" w:rsidRDefault="006D484A" w:rsidP="006D484A">
      <w:pPr>
        <w:spacing w:after="0" w:line="240" w:lineRule="auto"/>
        <w:jc w:val="both"/>
      </w:pPr>
      <w:r w:rsidRPr="00105EAA">
        <w:t>2.1.7. Организация научно-</w:t>
      </w:r>
      <w:r>
        <w:t xml:space="preserve">исследовательской работы </w:t>
      </w:r>
      <w:proofErr w:type="gramStart"/>
      <w:r>
        <w:t>обучающихся</w:t>
      </w:r>
      <w:proofErr w:type="gramEnd"/>
      <w:r>
        <w:t xml:space="preserve"> и пр</w:t>
      </w:r>
      <w:r>
        <w:t>о</w:t>
      </w:r>
      <w:r>
        <w:t>фессорско-преподавательского состава.</w:t>
      </w:r>
    </w:p>
    <w:p w:rsidR="006D484A" w:rsidRDefault="006D484A" w:rsidP="006D484A">
      <w:pPr>
        <w:spacing w:after="0" w:line="240" w:lineRule="auto"/>
        <w:jc w:val="both"/>
      </w:pPr>
      <w:r w:rsidRPr="00105EAA">
        <w:t>2.1.</w:t>
      </w:r>
      <w:r>
        <w:t>8</w:t>
      </w:r>
      <w:r w:rsidRPr="00105EAA">
        <w:t>. Организа</w:t>
      </w:r>
      <w:r>
        <w:t xml:space="preserve">ция </w:t>
      </w:r>
      <w:r w:rsidRPr="00105EAA">
        <w:t>методического обеспечения учебной деятельности и научно-</w:t>
      </w:r>
      <w:r>
        <w:t xml:space="preserve">исследовательской работы </w:t>
      </w:r>
      <w:proofErr w:type="gramStart"/>
      <w:r>
        <w:t>обучающихся</w:t>
      </w:r>
      <w:proofErr w:type="gramEnd"/>
      <w:r>
        <w:t>.</w:t>
      </w:r>
    </w:p>
    <w:p w:rsidR="006D484A" w:rsidRPr="001355CA" w:rsidRDefault="006D484A" w:rsidP="006D484A">
      <w:pPr>
        <w:spacing w:after="0" w:line="240" w:lineRule="auto"/>
        <w:jc w:val="both"/>
      </w:pPr>
      <w:r>
        <w:t>2.1.9</w:t>
      </w:r>
      <w:r w:rsidRPr="00105EAA">
        <w:t xml:space="preserve">. Оказание поддержки профессорско-преподавательскому составу </w:t>
      </w:r>
      <w:r w:rsidR="00B317CC">
        <w:t xml:space="preserve">по </w:t>
      </w:r>
      <w:r w:rsidR="00C03F0C">
        <w:t xml:space="preserve">внедрению гибких инновационных </w:t>
      </w:r>
      <w:r w:rsidRPr="00105EAA">
        <w:t>образовательных т</w:t>
      </w:r>
      <w:r w:rsidR="00E9369F">
        <w:t xml:space="preserve">ехнологий </w:t>
      </w:r>
      <w:r w:rsidRPr="00105EAA">
        <w:t xml:space="preserve">в учебный процесс. </w:t>
      </w:r>
    </w:p>
    <w:p w:rsidR="00DE621B" w:rsidRDefault="00DE621B" w:rsidP="009A4C77">
      <w:pPr>
        <w:spacing w:after="0" w:line="240" w:lineRule="auto"/>
        <w:jc w:val="both"/>
      </w:pPr>
      <w:r w:rsidRPr="001355CA">
        <w:t>2.2</w:t>
      </w:r>
      <w:proofErr w:type="gramStart"/>
      <w:r w:rsidRPr="001355CA">
        <w:t xml:space="preserve"> </w:t>
      </w:r>
      <w:r w:rsidR="005131F2" w:rsidRPr="00105EAA">
        <w:t>Д</w:t>
      </w:r>
      <w:proofErr w:type="gramEnd"/>
      <w:r w:rsidR="005131F2" w:rsidRPr="00105EAA">
        <w:t xml:space="preserve">ля достижения поставленных задач на </w:t>
      </w:r>
      <w:r w:rsidR="005131F2">
        <w:t xml:space="preserve">Лабораторию </w:t>
      </w:r>
      <w:proofErr w:type="spellStart"/>
      <w:r w:rsidR="005131F2">
        <w:rPr>
          <w:lang w:val="en-US"/>
        </w:rPr>
        <w:t>WBL</w:t>
      </w:r>
      <w:proofErr w:type="spellEnd"/>
      <w:r w:rsidR="005131F2" w:rsidRPr="002D2AAB">
        <w:t>-</w:t>
      </w:r>
      <w:r w:rsidR="005131F2">
        <w:t>технологий</w:t>
      </w:r>
      <w:r w:rsidR="005131F2" w:rsidRPr="00105EAA">
        <w:t xml:space="preserve"> возлагаются следующие функции:</w:t>
      </w:r>
    </w:p>
    <w:p w:rsidR="009A4C77" w:rsidRPr="00C33F48" w:rsidRDefault="009A4C77" w:rsidP="009A4C77">
      <w:pPr>
        <w:spacing w:after="0" w:line="240" w:lineRule="auto"/>
        <w:ind w:firstLine="567"/>
        <w:jc w:val="both"/>
        <w:rPr>
          <w:i/>
        </w:rPr>
      </w:pPr>
      <w:r w:rsidRPr="00C33F48">
        <w:rPr>
          <w:i/>
        </w:rPr>
        <w:t xml:space="preserve">По учебно-методической деятельности: </w:t>
      </w:r>
    </w:p>
    <w:p w:rsidR="009A4C77" w:rsidRDefault="009A4C77" w:rsidP="009A4C77">
      <w:pPr>
        <w:spacing w:after="0" w:line="240" w:lineRule="auto"/>
        <w:jc w:val="both"/>
      </w:pPr>
      <w:r w:rsidRPr="00105EAA">
        <w:t>2.2.1. Проведени</w:t>
      </w:r>
      <w:r>
        <w:t xml:space="preserve">е </w:t>
      </w:r>
      <w:r w:rsidR="00B317CC">
        <w:t xml:space="preserve">учебных занятий </w:t>
      </w:r>
      <w:r w:rsidRPr="00105EAA">
        <w:t xml:space="preserve">по тематике </w:t>
      </w:r>
      <w:r>
        <w:t xml:space="preserve">лаборатории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технологий.</w:t>
      </w:r>
    </w:p>
    <w:p w:rsidR="009A4C77" w:rsidRDefault="009A4C77" w:rsidP="009A4C77">
      <w:pPr>
        <w:spacing w:after="0" w:line="240" w:lineRule="auto"/>
        <w:jc w:val="both"/>
      </w:pPr>
      <w:r w:rsidRPr="00105EAA">
        <w:t xml:space="preserve">2.2.2.  Разработка электронных учебных пособий и методических указаний по </w:t>
      </w:r>
      <w:r>
        <w:t xml:space="preserve">дисциплинам с применением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105EAA">
        <w:t xml:space="preserve">. </w:t>
      </w:r>
    </w:p>
    <w:p w:rsidR="009A4C77" w:rsidRDefault="009A4C77" w:rsidP="009A4C77">
      <w:pPr>
        <w:spacing w:after="0" w:line="240" w:lineRule="auto"/>
        <w:jc w:val="both"/>
      </w:pPr>
      <w:r w:rsidRPr="00105EAA">
        <w:t>2.2.</w:t>
      </w:r>
      <w:r>
        <w:t xml:space="preserve">3. Поддержка </w:t>
      </w:r>
      <w:r w:rsidRPr="00105EAA">
        <w:t>научно-</w:t>
      </w:r>
      <w:r>
        <w:t xml:space="preserve">исследовательской работы </w:t>
      </w:r>
      <w:proofErr w:type="gramStart"/>
      <w:r>
        <w:t>обучающихся</w:t>
      </w:r>
      <w:proofErr w:type="gramEnd"/>
      <w:r>
        <w:t>.</w:t>
      </w:r>
    </w:p>
    <w:p w:rsidR="009A4C77" w:rsidRDefault="009A4C77" w:rsidP="009A4C77">
      <w:pPr>
        <w:spacing w:after="0" w:line="240" w:lineRule="auto"/>
        <w:jc w:val="both"/>
      </w:pPr>
      <w:r w:rsidRPr="00105EAA">
        <w:t>2.2.</w:t>
      </w:r>
      <w:r>
        <w:t>4</w:t>
      </w:r>
      <w:r w:rsidRPr="00105EAA">
        <w:t>. Руководство учебно-иссле</w:t>
      </w:r>
      <w:r>
        <w:t>довательской работой обучающихся</w:t>
      </w:r>
      <w:r w:rsidRPr="00105EAA">
        <w:t>, разв</w:t>
      </w:r>
      <w:r w:rsidRPr="00105EAA">
        <w:t>и</w:t>
      </w:r>
      <w:r w:rsidRPr="00105EAA">
        <w:t xml:space="preserve">тие их творческой активности </w:t>
      </w:r>
      <w:proofErr w:type="spellStart"/>
      <w:r w:rsidRPr="00105EAA">
        <w:t>путем</w:t>
      </w:r>
      <w:proofErr w:type="spellEnd"/>
      <w:r w:rsidRPr="00105EAA">
        <w:t xml:space="preserve"> приобщения</w:t>
      </w:r>
      <w:r>
        <w:t xml:space="preserve"> их к исследовательской р</w:t>
      </w:r>
      <w:r>
        <w:t>а</w:t>
      </w:r>
      <w:r>
        <w:t>боте</w:t>
      </w:r>
      <w:r w:rsidRPr="00105EAA">
        <w:t xml:space="preserve">, участию в олимпиадах и конкурсах научных работ </w:t>
      </w:r>
      <w:r>
        <w:t>обучающихся</w:t>
      </w:r>
      <w:r w:rsidRPr="00105EAA">
        <w:t xml:space="preserve">, внешних конкурсах на специальные стипендии. </w:t>
      </w:r>
    </w:p>
    <w:p w:rsidR="009A4C77" w:rsidRPr="00E1235D" w:rsidRDefault="009A4C77" w:rsidP="009A4C77">
      <w:pPr>
        <w:spacing w:after="0" w:line="240" w:lineRule="auto"/>
        <w:ind w:firstLine="567"/>
        <w:jc w:val="both"/>
        <w:rPr>
          <w:i/>
        </w:rPr>
      </w:pPr>
      <w:r w:rsidRPr="00E1235D">
        <w:rPr>
          <w:i/>
        </w:rPr>
        <w:t>По научно-исследовательской деятельности:</w:t>
      </w:r>
    </w:p>
    <w:p w:rsidR="009A4C77" w:rsidRDefault="009A4C77" w:rsidP="003A19FB">
      <w:pPr>
        <w:spacing w:after="0" w:line="240" w:lineRule="auto"/>
        <w:jc w:val="both"/>
      </w:pPr>
      <w:r w:rsidRPr="00105EAA">
        <w:t>2.2.</w:t>
      </w:r>
      <w:r>
        <w:t>5</w:t>
      </w:r>
      <w:r w:rsidRPr="00105EAA">
        <w:t xml:space="preserve">. Формирование и поддержание баз данных </w:t>
      </w:r>
      <w:r>
        <w:t xml:space="preserve">лаборатории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="003A19FB">
        <w:t>.</w:t>
      </w:r>
    </w:p>
    <w:p w:rsidR="009A4C77" w:rsidRDefault="009A4C77" w:rsidP="003A19FB">
      <w:pPr>
        <w:spacing w:after="0" w:line="240" w:lineRule="auto"/>
        <w:jc w:val="both"/>
      </w:pPr>
      <w:r w:rsidRPr="00105EAA">
        <w:t xml:space="preserve">2.2.7. Участие </w:t>
      </w:r>
      <w:r>
        <w:t xml:space="preserve">преподавателей и обучающихся </w:t>
      </w:r>
      <w:r w:rsidRPr="00105EAA">
        <w:t>в</w:t>
      </w:r>
      <w:r>
        <w:t xml:space="preserve"> международных, всеросси</w:t>
      </w:r>
      <w:r>
        <w:t>й</w:t>
      </w:r>
      <w:r>
        <w:t>ских, региональных, межвузовских</w:t>
      </w:r>
      <w:r w:rsidRPr="00105EAA">
        <w:t xml:space="preserve"> научно-практических конференциях</w:t>
      </w:r>
      <w:r>
        <w:t>, ко</w:t>
      </w:r>
      <w:r>
        <w:t>н</w:t>
      </w:r>
      <w:r>
        <w:t>курсах, семинарах, олимпиадах по направлениям работы Лаборатории</w:t>
      </w:r>
      <w:r w:rsidRPr="00D31E05">
        <w:t xml:space="preserve">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105EAA">
        <w:t>.</w:t>
      </w:r>
    </w:p>
    <w:p w:rsidR="009A4C77" w:rsidRDefault="009A4C77" w:rsidP="003A19FB">
      <w:pPr>
        <w:spacing w:after="0" w:line="240" w:lineRule="auto"/>
        <w:jc w:val="both"/>
      </w:pPr>
      <w:r>
        <w:t>2.2.8</w:t>
      </w:r>
      <w:r>
        <w:tab/>
        <w:t>Проведение научно-практических конференций, круглых столов, об</w:t>
      </w:r>
      <w:r>
        <w:t>у</w:t>
      </w:r>
      <w:r>
        <w:t xml:space="preserve">чающих семинаров по применению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 в образовательном процессе.</w:t>
      </w:r>
    </w:p>
    <w:p w:rsidR="003A19FB" w:rsidRDefault="009A4C77" w:rsidP="003A19FB">
      <w:pPr>
        <w:spacing w:after="0" w:line="240" w:lineRule="auto"/>
        <w:jc w:val="both"/>
      </w:pPr>
      <w:r w:rsidRPr="00105EAA">
        <w:t>2.2.</w:t>
      </w:r>
      <w:r>
        <w:t>9</w:t>
      </w:r>
      <w:r w:rsidRPr="00105EAA">
        <w:t>. Подготовка к публикации науч</w:t>
      </w:r>
      <w:r>
        <w:t>ных, учебных и иных материалов.</w:t>
      </w:r>
    </w:p>
    <w:p w:rsidR="00DE621B" w:rsidRPr="001355CA" w:rsidRDefault="004F171A" w:rsidP="003A19FB">
      <w:pPr>
        <w:spacing w:after="0" w:line="240" w:lineRule="auto"/>
        <w:jc w:val="both"/>
      </w:pPr>
      <w:r>
        <w:tab/>
      </w:r>
    </w:p>
    <w:p w:rsidR="006420E4" w:rsidRPr="001355CA" w:rsidRDefault="00DE621B" w:rsidP="00B12A63">
      <w:pPr>
        <w:pStyle w:val="1"/>
      </w:pPr>
      <w:bookmarkStart w:id="8" w:name="_Toc42092442"/>
      <w:r w:rsidRPr="001355CA">
        <w:lastRenderedPageBreak/>
        <w:t xml:space="preserve">3. </w:t>
      </w:r>
      <w:r w:rsidR="00B6456F">
        <w:t>ПРАВА И ОБЯЗАННОСТИ РУКОВОДСТВА ЛАБОРАТОРИИ</w:t>
      </w:r>
      <w:bookmarkEnd w:id="8"/>
      <w:r w:rsidR="00B6456F">
        <w:t xml:space="preserve"> </w:t>
      </w:r>
    </w:p>
    <w:p w:rsidR="00DE621B" w:rsidRPr="001355CA" w:rsidRDefault="00DE621B" w:rsidP="00B12A63">
      <w:pPr>
        <w:pStyle w:val="1"/>
      </w:pPr>
      <w:r w:rsidRPr="001355CA">
        <w:t xml:space="preserve"> </w:t>
      </w:r>
      <w:bookmarkStart w:id="9" w:name="_Toc42092443"/>
      <w:proofErr w:type="spellStart"/>
      <w:r w:rsidRPr="001355CA">
        <w:rPr>
          <w:lang w:val="en-US"/>
        </w:rPr>
        <w:t>WBL</w:t>
      </w:r>
      <w:proofErr w:type="spellEnd"/>
      <w:r w:rsidRPr="001355CA">
        <w:t>-</w:t>
      </w:r>
      <w:r w:rsidR="006420E4" w:rsidRPr="001355CA">
        <w:t>ТЕХНОЛОГИЙ</w:t>
      </w:r>
      <w:bookmarkEnd w:id="9"/>
    </w:p>
    <w:p w:rsidR="00374BFD" w:rsidRDefault="00374BFD" w:rsidP="00374BFD">
      <w:pPr>
        <w:spacing w:after="0" w:line="240" w:lineRule="auto"/>
        <w:jc w:val="both"/>
        <w:rPr>
          <w:color w:val="FF0000"/>
        </w:rPr>
      </w:pPr>
      <w:r>
        <w:t xml:space="preserve">3.1 </w:t>
      </w:r>
      <w:r w:rsidR="00B22D14">
        <w:t>Руководство Л</w:t>
      </w:r>
      <w:r w:rsidR="00B6040F" w:rsidRPr="00374BFD">
        <w:t xml:space="preserve">аборатории </w:t>
      </w:r>
      <w:proofErr w:type="spellStart"/>
      <w:r w:rsidR="00B6040F" w:rsidRPr="00374BFD">
        <w:rPr>
          <w:lang w:val="en-US"/>
        </w:rPr>
        <w:t>WBL</w:t>
      </w:r>
      <w:proofErr w:type="spellEnd"/>
      <w:r w:rsidR="00B6040F" w:rsidRPr="00374BFD">
        <w:t xml:space="preserve">-технологий имеет право: </w:t>
      </w:r>
    </w:p>
    <w:p w:rsidR="00B6040F" w:rsidRPr="00374BFD" w:rsidRDefault="00B6040F" w:rsidP="00374BFD">
      <w:pPr>
        <w:spacing w:after="0" w:line="240" w:lineRule="auto"/>
        <w:jc w:val="both"/>
        <w:rPr>
          <w:color w:val="FF0000"/>
        </w:rPr>
      </w:pPr>
      <w:r w:rsidRPr="00105EAA">
        <w:t xml:space="preserve">3.1.1. Устанавливать связи с </w:t>
      </w:r>
      <w:r w:rsidR="00374BFD">
        <w:t>образовательными организациями</w:t>
      </w:r>
      <w:r w:rsidR="00374BFD" w:rsidRPr="00105EAA">
        <w:t xml:space="preserve">, </w:t>
      </w:r>
      <w:r w:rsidRPr="00105EAA">
        <w:t>творчески</w:t>
      </w:r>
      <w:r w:rsidR="000A003F">
        <w:t>ми коллективами</w:t>
      </w:r>
      <w:r w:rsidRPr="00105EAA">
        <w:t xml:space="preserve">, </w:t>
      </w:r>
      <w:r w:rsidR="000A003F">
        <w:t xml:space="preserve">предприятиями и </w:t>
      </w:r>
      <w:r w:rsidR="003B64A3">
        <w:t xml:space="preserve">организациями, </w:t>
      </w:r>
      <w:r w:rsidRPr="00105EAA">
        <w:t>ведущими специалистами, занимающимися исследованиям</w:t>
      </w:r>
      <w:r>
        <w:t xml:space="preserve">и и разработками по внедрению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>
        <w:t>в образовательный процесс.</w:t>
      </w:r>
    </w:p>
    <w:p w:rsidR="00B6040F" w:rsidRDefault="00B6040F" w:rsidP="009B3DC3">
      <w:pPr>
        <w:spacing w:after="0" w:line="240" w:lineRule="auto"/>
        <w:jc w:val="both"/>
      </w:pPr>
      <w:r w:rsidRPr="00105EAA">
        <w:t>3.1.2. Запрашивать и получать от работников и</w:t>
      </w:r>
      <w:r>
        <w:t xml:space="preserve"> структурных подразделений </w:t>
      </w:r>
      <w:proofErr w:type="spellStart"/>
      <w:r>
        <w:t>ТвГУ</w:t>
      </w:r>
      <w:proofErr w:type="spellEnd"/>
      <w:r>
        <w:t xml:space="preserve"> </w:t>
      </w:r>
      <w:r w:rsidRPr="00105EAA">
        <w:t xml:space="preserve">документы и сведения, необходимые для реализации возложенных на </w:t>
      </w:r>
      <w:r w:rsidR="00B22D14">
        <w:t>Л</w:t>
      </w:r>
      <w:r>
        <w:t xml:space="preserve">абораторию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 w:rsidRPr="00105EAA">
        <w:t xml:space="preserve">задач. </w:t>
      </w:r>
    </w:p>
    <w:p w:rsidR="00B6040F" w:rsidRDefault="00B6040F" w:rsidP="009B3DC3">
      <w:pPr>
        <w:spacing w:after="0" w:line="240" w:lineRule="auto"/>
        <w:jc w:val="both"/>
      </w:pPr>
      <w:r w:rsidRPr="00105EAA">
        <w:t xml:space="preserve">3.2. </w:t>
      </w:r>
      <w:r w:rsidR="009B3DC3">
        <w:t>Руководство Л</w:t>
      </w:r>
      <w:r w:rsidRPr="009B3DC3">
        <w:t xml:space="preserve">аборатории </w:t>
      </w:r>
      <w:proofErr w:type="spellStart"/>
      <w:r w:rsidRPr="009B3DC3">
        <w:rPr>
          <w:lang w:val="en-US"/>
        </w:rPr>
        <w:t>WBL</w:t>
      </w:r>
      <w:proofErr w:type="spellEnd"/>
      <w:r w:rsidRPr="009B3DC3">
        <w:t>-технологий обязано:</w:t>
      </w:r>
      <w:r w:rsidRPr="00105EAA">
        <w:t xml:space="preserve"> </w:t>
      </w:r>
    </w:p>
    <w:p w:rsidR="00B6040F" w:rsidRDefault="00B6040F" w:rsidP="00222ED0">
      <w:pPr>
        <w:spacing w:after="0" w:line="240" w:lineRule="auto"/>
        <w:jc w:val="both"/>
      </w:pPr>
      <w:r w:rsidRPr="00105EAA">
        <w:t>3.2.1. Обеспечивать высокую эффективность всех направлений своей де</w:t>
      </w:r>
      <w:r w:rsidRPr="00105EAA">
        <w:t>я</w:t>
      </w:r>
      <w:r w:rsidRPr="00105EAA">
        <w:t xml:space="preserve">тельности. </w:t>
      </w:r>
    </w:p>
    <w:p w:rsidR="00B6040F" w:rsidRDefault="00B6040F" w:rsidP="00222ED0">
      <w:pPr>
        <w:spacing w:after="0" w:line="240" w:lineRule="auto"/>
        <w:jc w:val="both"/>
      </w:pPr>
      <w:r w:rsidRPr="00105EAA">
        <w:t>3.2.2. Качественно и своевременно выпо</w:t>
      </w:r>
      <w:r>
        <w:t>лнять возложенные на</w:t>
      </w:r>
      <w:r>
        <w:rPr>
          <w:i/>
        </w:rPr>
        <w:t xml:space="preserve"> </w:t>
      </w:r>
      <w:r w:rsidR="00B22D14">
        <w:t>Л</w:t>
      </w:r>
      <w:r w:rsidRPr="00062A16">
        <w:t xml:space="preserve">абораторию </w:t>
      </w:r>
      <w:proofErr w:type="spellStart"/>
      <w:r>
        <w:rPr>
          <w:lang w:val="en-US"/>
        </w:rPr>
        <w:t>WBL</w:t>
      </w:r>
      <w:proofErr w:type="spellEnd"/>
      <w:r w:rsidRPr="002D2AAB">
        <w:t>-</w:t>
      </w:r>
      <w:r>
        <w:t>технологий</w:t>
      </w:r>
      <w:r w:rsidRPr="002D2AAB">
        <w:t xml:space="preserve"> </w:t>
      </w:r>
      <w:r w:rsidRPr="00105EAA">
        <w:t xml:space="preserve">задачи и функции, </w:t>
      </w:r>
      <w:proofErr w:type="spellStart"/>
      <w:r w:rsidRPr="00105EAA">
        <w:t>утвержденные</w:t>
      </w:r>
      <w:proofErr w:type="spellEnd"/>
      <w:r w:rsidRPr="00105EAA">
        <w:t xml:space="preserve"> планы работы. </w:t>
      </w:r>
    </w:p>
    <w:p w:rsidR="001355CA" w:rsidRDefault="001355CA" w:rsidP="001355CA">
      <w:pPr>
        <w:jc w:val="center"/>
      </w:pPr>
    </w:p>
    <w:p w:rsidR="00222ED0" w:rsidRPr="00222ED0" w:rsidRDefault="001355CA" w:rsidP="00222ED0">
      <w:pPr>
        <w:pStyle w:val="1"/>
      </w:pPr>
      <w:bookmarkStart w:id="10" w:name="_Toc42092444"/>
      <w:r>
        <w:t xml:space="preserve">4. </w:t>
      </w:r>
      <w:proofErr w:type="spellStart"/>
      <w:r w:rsidR="00222ED0">
        <w:t>ОТВЕСТВЕННОСТЬ</w:t>
      </w:r>
      <w:proofErr w:type="spellEnd"/>
      <w:r w:rsidR="00222ED0">
        <w:t xml:space="preserve"> РУКОВОДСТВА ЛАБОРАТОРИИ</w:t>
      </w:r>
      <w:bookmarkEnd w:id="10"/>
      <w:r w:rsidR="00222ED0">
        <w:t xml:space="preserve"> </w:t>
      </w:r>
    </w:p>
    <w:p w:rsidR="00BB0BCC" w:rsidRDefault="001355CA" w:rsidP="00B12A63">
      <w:pPr>
        <w:pStyle w:val="1"/>
      </w:pPr>
      <w:bookmarkStart w:id="11" w:name="_Toc42092445"/>
      <w:proofErr w:type="spellStart"/>
      <w:r w:rsidRPr="001355CA">
        <w:rPr>
          <w:lang w:val="en-US"/>
        </w:rPr>
        <w:t>WBL</w:t>
      </w:r>
      <w:proofErr w:type="spellEnd"/>
      <w:r w:rsidRPr="001355CA">
        <w:t>-</w:t>
      </w:r>
      <w:r>
        <w:t>ТЕХНОЛОГИЙ</w:t>
      </w:r>
      <w:bookmarkEnd w:id="11"/>
    </w:p>
    <w:p w:rsidR="00222ED0" w:rsidRDefault="001355CA" w:rsidP="00222ED0">
      <w:pPr>
        <w:spacing w:after="0" w:line="240" w:lineRule="auto"/>
        <w:jc w:val="both"/>
      </w:pPr>
      <w:r>
        <w:t xml:space="preserve">4.1 </w:t>
      </w:r>
      <w:r w:rsidR="00222ED0">
        <w:t>Р</w:t>
      </w:r>
      <w:r w:rsidR="005A2C3B">
        <w:t>уководство</w:t>
      </w:r>
      <w:r w:rsidR="00222ED0" w:rsidRPr="00105EAA">
        <w:t xml:space="preserve"> </w:t>
      </w:r>
      <w:r w:rsidR="00222ED0">
        <w:t>Лаборатории</w:t>
      </w:r>
      <w:r w:rsidR="00222ED0" w:rsidRPr="00062A16">
        <w:t xml:space="preserve"> </w:t>
      </w:r>
      <w:proofErr w:type="spellStart"/>
      <w:r w:rsidR="00222ED0">
        <w:rPr>
          <w:lang w:val="en-US"/>
        </w:rPr>
        <w:t>WBL</w:t>
      </w:r>
      <w:proofErr w:type="spellEnd"/>
      <w:r w:rsidR="00222ED0" w:rsidRPr="002D2AAB">
        <w:t>-</w:t>
      </w:r>
      <w:r w:rsidR="00222ED0">
        <w:t xml:space="preserve">технологий </w:t>
      </w:r>
      <w:proofErr w:type="spellStart"/>
      <w:r w:rsidR="00222ED0">
        <w:t>несет</w:t>
      </w:r>
      <w:proofErr w:type="spellEnd"/>
      <w:r w:rsidR="00222ED0">
        <w:t xml:space="preserve"> ответственность</w:t>
      </w:r>
      <w:r w:rsidR="00222ED0" w:rsidRPr="00105EAA">
        <w:t xml:space="preserve"> за к</w:t>
      </w:r>
      <w:r w:rsidR="00222ED0" w:rsidRPr="00105EAA">
        <w:t>а</w:t>
      </w:r>
      <w:r w:rsidR="00222ED0" w:rsidRPr="00105EAA">
        <w:t>чество и своевременность в</w:t>
      </w:r>
      <w:r w:rsidR="00222ED0">
        <w:t>ыполнения требований настоящего Положения</w:t>
      </w:r>
      <w:r w:rsidR="00B22D14">
        <w:t>.</w:t>
      </w:r>
      <w:r w:rsidR="00222ED0">
        <w:t xml:space="preserve"> 4.2 Р</w:t>
      </w:r>
      <w:r w:rsidR="005A2C3B">
        <w:t>уководство</w:t>
      </w:r>
      <w:r w:rsidR="00222ED0" w:rsidRPr="00105EAA">
        <w:t xml:space="preserve"> </w:t>
      </w:r>
      <w:r w:rsidR="00222ED0">
        <w:t>Лаборатории</w:t>
      </w:r>
      <w:r w:rsidR="00222ED0" w:rsidRPr="00062A16">
        <w:t xml:space="preserve"> </w:t>
      </w:r>
      <w:proofErr w:type="spellStart"/>
      <w:r w:rsidR="00222ED0">
        <w:rPr>
          <w:lang w:val="en-US"/>
        </w:rPr>
        <w:t>WBL</w:t>
      </w:r>
      <w:proofErr w:type="spellEnd"/>
      <w:r w:rsidR="00222ED0" w:rsidRPr="002D2AAB">
        <w:t>-</w:t>
      </w:r>
      <w:r w:rsidR="00222ED0">
        <w:t xml:space="preserve">технологий является материально-ответственным лицом и </w:t>
      </w:r>
      <w:proofErr w:type="spellStart"/>
      <w:r w:rsidR="00222ED0">
        <w:t>несет</w:t>
      </w:r>
      <w:proofErr w:type="spellEnd"/>
      <w:r w:rsidR="00222ED0">
        <w:t xml:space="preserve"> ответственность</w:t>
      </w:r>
      <w:r w:rsidR="00222ED0" w:rsidRPr="00105EAA">
        <w:t xml:space="preserve"> за</w:t>
      </w:r>
      <w:r w:rsidR="00222ED0">
        <w:t xml:space="preserve"> сохранность материально-вещественных ценностей, </w:t>
      </w:r>
      <w:proofErr w:type="spellStart"/>
      <w:r w:rsidR="00222ED0">
        <w:t>закрепленных</w:t>
      </w:r>
      <w:proofErr w:type="spellEnd"/>
      <w:r w:rsidR="00222ED0">
        <w:t xml:space="preserve"> </w:t>
      </w:r>
      <w:r w:rsidR="0029505F">
        <w:t>з</w:t>
      </w:r>
      <w:bookmarkStart w:id="12" w:name="_GoBack"/>
      <w:bookmarkEnd w:id="12"/>
      <w:r w:rsidR="00222ED0">
        <w:t>а данным структурным подразд</w:t>
      </w:r>
      <w:r w:rsidR="00222ED0">
        <w:t>е</w:t>
      </w:r>
      <w:r w:rsidR="00222ED0">
        <w:t>лением.</w:t>
      </w:r>
    </w:p>
    <w:p w:rsidR="001355CA" w:rsidRPr="00BB0BCC" w:rsidRDefault="001355CA" w:rsidP="001355CA">
      <w:pPr>
        <w:spacing w:after="0" w:line="240" w:lineRule="auto"/>
        <w:jc w:val="center"/>
      </w:pPr>
    </w:p>
    <w:p w:rsidR="008C4331" w:rsidRPr="00DE621B" w:rsidRDefault="008C4331" w:rsidP="00451AAF">
      <w:pPr>
        <w:pStyle w:val="a8"/>
        <w:numPr>
          <w:ilvl w:val="1"/>
          <w:numId w:val="2"/>
        </w:numPr>
        <w:jc w:val="both"/>
        <w:rPr>
          <w:highlight w:val="yellow"/>
        </w:rPr>
      </w:pPr>
      <w:r w:rsidRPr="00DE621B">
        <w:rPr>
          <w:highlight w:val="yellow"/>
        </w:rPr>
        <w:br w:type="page"/>
      </w:r>
    </w:p>
    <w:p w:rsidR="005F3284" w:rsidRDefault="005F3284">
      <w:pPr>
        <w:rPr>
          <w:rFonts w:eastAsiaTheme="majorEastAsia"/>
          <w:b/>
        </w:rPr>
      </w:pPr>
    </w:p>
    <w:p w:rsidR="00C46175" w:rsidRPr="000C4BEA" w:rsidRDefault="00C46175" w:rsidP="000C4BEA">
      <w:pPr>
        <w:spacing w:after="0" w:line="360" w:lineRule="auto"/>
        <w:jc w:val="both"/>
        <w:rPr>
          <w:b/>
        </w:rPr>
      </w:pPr>
      <w:r w:rsidRPr="000C4BEA">
        <w:rPr>
          <w:b/>
        </w:rPr>
        <w:t>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C4BEA" w:rsidRPr="000C4BEA" w:rsidTr="00C46175">
        <w:tc>
          <w:tcPr>
            <w:tcW w:w="4815" w:type="dxa"/>
            <w:vAlign w:val="center"/>
            <w:hideMark/>
          </w:tcPr>
          <w:p w:rsidR="00C46175" w:rsidRPr="00001C02" w:rsidRDefault="00001C02" w:rsidP="000C4BEA">
            <w:pPr>
              <w:spacing w:line="360" w:lineRule="auto"/>
              <w:jc w:val="both"/>
            </w:pPr>
            <w:r w:rsidRPr="00001C02">
              <w:t>Проректор по учебно-воспитательной работе</w:t>
            </w:r>
          </w:p>
        </w:tc>
        <w:tc>
          <w:tcPr>
            <w:tcW w:w="1415" w:type="dxa"/>
          </w:tcPr>
          <w:p w:rsidR="00C46175" w:rsidRPr="00001C02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  <w:hideMark/>
          </w:tcPr>
          <w:p w:rsidR="00C46175" w:rsidRPr="00001C02" w:rsidRDefault="00001C02" w:rsidP="000C4BEA">
            <w:pPr>
              <w:spacing w:line="360" w:lineRule="auto"/>
              <w:jc w:val="both"/>
            </w:pPr>
            <w:proofErr w:type="spellStart"/>
            <w:r w:rsidRPr="00001C02">
              <w:t>Н.Е</w:t>
            </w:r>
            <w:proofErr w:type="spellEnd"/>
            <w:r w:rsidRPr="00001C02">
              <w:t xml:space="preserve">. </w:t>
            </w:r>
            <w:proofErr w:type="spellStart"/>
            <w:r w:rsidRPr="00001C02">
              <w:t>Сердитова</w:t>
            </w:r>
            <w:proofErr w:type="spellEnd"/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1415" w:type="dxa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1F5FDF" w:rsidRPr="000C4BEA" w:rsidRDefault="000C4BEA" w:rsidP="000C4BEA">
            <w:pPr>
              <w:spacing w:line="360" w:lineRule="auto"/>
              <w:jc w:val="both"/>
            </w:pPr>
            <w:r w:rsidRPr="000C4BEA">
              <w:t>Главный бухгалтер</w:t>
            </w:r>
          </w:p>
        </w:tc>
        <w:tc>
          <w:tcPr>
            <w:tcW w:w="1415" w:type="dxa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  <w:proofErr w:type="spellStart"/>
            <w:r w:rsidRPr="000C4BEA">
              <w:t>Л.</w:t>
            </w:r>
            <w:r w:rsidR="000C4BEA" w:rsidRPr="000C4BEA">
              <w:t>В</w:t>
            </w:r>
            <w:proofErr w:type="spellEnd"/>
            <w:r w:rsidR="000C4BEA" w:rsidRPr="000C4BEA">
              <w:t>. Щеглова</w:t>
            </w:r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1415" w:type="dxa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</w:tr>
      <w:tr w:rsidR="00C46175" w:rsidRPr="000C4BEA" w:rsidTr="00C46175">
        <w:tc>
          <w:tcPr>
            <w:tcW w:w="4815" w:type="dxa"/>
            <w:vAlign w:val="center"/>
            <w:hideMark/>
          </w:tcPr>
          <w:p w:rsidR="00C46175" w:rsidRPr="000C4BEA" w:rsidRDefault="00C46175" w:rsidP="000C4BEA">
            <w:pPr>
              <w:spacing w:line="360" w:lineRule="auto"/>
              <w:jc w:val="both"/>
            </w:pPr>
            <w:r w:rsidRPr="000C4BEA">
              <w:t>Начальник юридической службы</w:t>
            </w:r>
          </w:p>
        </w:tc>
        <w:tc>
          <w:tcPr>
            <w:tcW w:w="1415" w:type="dxa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  <w:hideMark/>
          </w:tcPr>
          <w:p w:rsidR="00C46175" w:rsidRPr="000C4BEA" w:rsidRDefault="00F01867" w:rsidP="000C4BEA">
            <w:pPr>
              <w:spacing w:line="360" w:lineRule="auto"/>
              <w:jc w:val="both"/>
            </w:pPr>
            <w:proofErr w:type="spellStart"/>
            <w:r w:rsidRPr="000C4BEA">
              <w:t>И.В</w:t>
            </w:r>
            <w:proofErr w:type="spellEnd"/>
            <w:r w:rsidRPr="000C4BEA">
              <w:t xml:space="preserve">. </w:t>
            </w:r>
            <w:r w:rsidR="00C46175" w:rsidRPr="000C4BEA">
              <w:t xml:space="preserve">Баранов </w:t>
            </w:r>
          </w:p>
        </w:tc>
      </w:tr>
    </w:tbl>
    <w:p w:rsidR="00C46175" w:rsidRPr="000C4BEA" w:rsidRDefault="00C46175" w:rsidP="000C4BEA">
      <w:pPr>
        <w:spacing w:after="0" w:line="360" w:lineRule="auto"/>
        <w:ind w:firstLine="709"/>
        <w:jc w:val="both"/>
      </w:pPr>
    </w:p>
    <w:p w:rsidR="00C46175" w:rsidRPr="000C4BEA" w:rsidRDefault="00C46175" w:rsidP="000C4BEA">
      <w:pPr>
        <w:spacing w:after="0" w:line="360" w:lineRule="auto"/>
        <w:jc w:val="both"/>
        <w:rPr>
          <w:b/>
        </w:rPr>
      </w:pPr>
      <w:r w:rsidRPr="000C4BEA">
        <w:rPr>
          <w:b/>
        </w:rPr>
        <w:t>ОТВЕТСТВЕННЫЙ: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419"/>
        <w:gridCol w:w="3115"/>
      </w:tblGrid>
      <w:tr w:rsidR="00601257" w:rsidRPr="000C4BEA" w:rsidTr="00601257">
        <w:tc>
          <w:tcPr>
            <w:tcW w:w="4811" w:type="dxa"/>
            <w:hideMark/>
          </w:tcPr>
          <w:p w:rsidR="0010607B" w:rsidRPr="0010607B" w:rsidRDefault="0010607B" w:rsidP="0010607B">
            <w:pPr>
              <w:jc w:val="both"/>
            </w:pPr>
            <w:r w:rsidRPr="0010607B">
              <w:t xml:space="preserve">Начальник управления </w:t>
            </w:r>
          </w:p>
          <w:p w:rsidR="00C46175" w:rsidRPr="008C4331" w:rsidRDefault="0010607B" w:rsidP="0010607B">
            <w:pPr>
              <w:jc w:val="both"/>
              <w:rPr>
                <w:highlight w:val="yellow"/>
              </w:rPr>
            </w:pPr>
            <w:r w:rsidRPr="0010607B">
              <w:t>образовательных программ</w:t>
            </w:r>
          </w:p>
        </w:tc>
        <w:tc>
          <w:tcPr>
            <w:tcW w:w="1419" w:type="dxa"/>
          </w:tcPr>
          <w:p w:rsidR="00C46175" w:rsidRPr="008C4331" w:rsidRDefault="00C46175" w:rsidP="000C4BEA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3115" w:type="dxa"/>
          </w:tcPr>
          <w:p w:rsidR="00C46175" w:rsidRPr="008C4331" w:rsidRDefault="0010607B" w:rsidP="000C4BEA">
            <w:pPr>
              <w:spacing w:line="360" w:lineRule="auto"/>
              <w:jc w:val="both"/>
              <w:rPr>
                <w:highlight w:val="yellow"/>
              </w:rPr>
            </w:pPr>
            <w:proofErr w:type="spellStart"/>
            <w:r w:rsidRPr="0010607B">
              <w:t>Л.С</w:t>
            </w:r>
            <w:proofErr w:type="spellEnd"/>
            <w:r w:rsidRPr="0010607B">
              <w:t>. Павлова</w:t>
            </w:r>
          </w:p>
        </w:tc>
      </w:tr>
    </w:tbl>
    <w:p w:rsidR="007918AD" w:rsidRPr="000C4BEA" w:rsidRDefault="007918AD" w:rsidP="000C4BEA">
      <w:pPr>
        <w:spacing w:after="0" w:line="360" w:lineRule="auto"/>
        <w:jc w:val="both"/>
      </w:pPr>
    </w:p>
    <w:sectPr w:rsidR="007918AD" w:rsidRPr="000C4BEA" w:rsidSect="002C1B8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B1" w:rsidRDefault="001648B1" w:rsidP="002C1B86">
      <w:pPr>
        <w:spacing w:after="0" w:line="240" w:lineRule="auto"/>
      </w:pPr>
      <w:r>
        <w:separator/>
      </w:r>
    </w:p>
  </w:endnote>
  <w:endnote w:type="continuationSeparator" w:id="0">
    <w:p w:rsidR="001648B1" w:rsidRDefault="001648B1" w:rsidP="002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1355CA" w:rsidTr="00ED1EC8">
      <w:trPr>
        <w:jc w:val="center"/>
      </w:trPr>
      <w:tc>
        <w:tcPr>
          <w:tcW w:w="4672" w:type="dxa"/>
          <w:vAlign w:val="center"/>
          <w:hideMark/>
        </w:tcPr>
        <w:p w:rsidR="001355CA" w:rsidRDefault="001355CA" w:rsidP="00ED1EC8">
          <w:pPr>
            <w:pStyle w:val="a5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© </w:t>
          </w:r>
          <w:proofErr w:type="spellStart"/>
          <w:r>
            <w:rPr>
              <w:sz w:val="16"/>
              <w:szCs w:val="20"/>
            </w:rPr>
            <w:t>ТвГУ</w:t>
          </w:r>
          <w:proofErr w:type="spellEnd"/>
        </w:p>
      </w:tc>
      <w:tc>
        <w:tcPr>
          <w:tcW w:w="4673" w:type="dxa"/>
          <w:vAlign w:val="center"/>
        </w:tcPr>
        <w:p w:rsidR="001355CA" w:rsidRDefault="001355CA" w:rsidP="00ED1EC8">
          <w:pPr>
            <w:pStyle w:val="a5"/>
            <w:pBdr>
              <w:bottom w:val="single" w:sz="12" w:space="1" w:color="auto"/>
            </w:pBdr>
            <w:jc w:val="center"/>
            <w:rPr>
              <w:sz w:val="16"/>
              <w:szCs w:val="20"/>
            </w:rPr>
          </w:pPr>
          <w:proofErr w:type="spellStart"/>
          <w:r>
            <w:rPr>
              <w:sz w:val="16"/>
              <w:szCs w:val="20"/>
            </w:rPr>
            <w:t>Ученый</w:t>
          </w:r>
          <w:proofErr w:type="spellEnd"/>
          <w:r>
            <w:rPr>
              <w:sz w:val="16"/>
              <w:szCs w:val="20"/>
            </w:rPr>
            <w:t xml:space="preserve"> секретарь</w:t>
          </w:r>
        </w:p>
        <w:p w:rsidR="001355CA" w:rsidRDefault="001355CA" w:rsidP="00ED1EC8">
          <w:pPr>
            <w:pStyle w:val="a5"/>
            <w:pBdr>
              <w:bottom w:val="single" w:sz="12" w:space="1" w:color="auto"/>
            </w:pBdr>
            <w:jc w:val="center"/>
            <w:rPr>
              <w:sz w:val="16"/>
              <w:szCs w:val="20"/>
            </w:rPr>
          </w:pPr>
        </w:p>
        <w:p w:rsidR="001355CA" w:rsidRDefault="001355CA" w:rsidP="00ED1EC8">
          <w:pPr>
            <w:pStyle w:val="a5"/>
            <w:jc w:val="center"/>
            <w:rPr>
              <w:sz w:val="16"/>
              <w:szCs w:val="20"/>
            </w:rPr>
          </w:pPr>
          <w:proofErr w:type="spellStart"/>
          <w:r>
            <w:rPr>
              <w:sz w:val="16"/>
              <w:szCs w:val="20"/>
            </w:rPr>
            <w:t>П.Н</w:t>
          </w:r>
          <w:proofErr w:type="spellEnd"/>
          <w:r>
            <w:rPr>
              <w:sz w:val="16"/>
              <w:szCs w:val="20"/>
            </w:rPr>
            <w:t>. Кравченко</w:t>
          </w:r>
        </w:p>
      </w:tc>
    </w:tr>
  </w:tbl>
  <w:p w:rsidR="001355CA" w:rsidRPr="00ED1EC8" w:rsidRDefault="001355CA" w:rsidP="00ED1EC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B1" w:rsidRDefault="001648B1" w:rsidP="002C1B86">
      <w:pPr>
        <w:spacing w:after="0" w:line="240" w:lineRule="auto"/>
      </w:pPr>
      <w:r>
        <w:separator/>
      </w:r>
    </w:p>
  </w:footnote>
  <w:footnote w:type="continuationSeparator" w:id="0">
    <w:p w:rsidR="001648B1" w:rsidRDefault="001648B1" w:rsidP="002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932" w:type="dxa"/>
      <w:tblInd w:w="-1209" w:type="dxa"/>
      <w:tblLook w:val="04A0" w:firstRow="1" w:lastRow="0" w:firstColumn="1" w:lastColumn="0" w:noHBand="0" w:noVBand="1"/>
    </w:tblPr>
    <w:tblGrid>
      <w:gridCol w:w="1313"/>
      <w:gridCol w:w="2840"/>
      <w:gridCol w:w="3572"/>
      <w:gridCol w:w="3207"/>
    </w:tblGrid>
    <w:tr w:rsidR="001355CA" w:rsidTr="002C1B86">
      <w:tc>
        <w:tcPr>
          <w:tcW w:w="1313" w:type="dxa"/>
          <w:vMerge w:val="restart"/>
          <w:vAlign w:val="center"/>
        </w:tcPr>
        <w:p w:rsidR="001355CA" w:rsidRDefault="001355CA" w:rsidP="002C1B8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9048E21" wp14:editId="7ECD50BD">
                <wp:extent cx="691515" cy="779560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Гер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76" cy="78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gridSpan w:val="2"/>
        </w:tcPr>
        <w:p w:rsidR="001355CA" w:rsidRDefault="001355CA" w:rsidP="002C1B86">
          <w:pPr>
            <w:pStyle w:val="a3"/>
            <w:jc w:val="center"/>
          </w:pPr>
          <w:r>
            <w:t>Федеральное государственное бюджетное образ</w:t>
          </w:r>
          <w:r>
            <w:t>о</w:t>
          </w:r>
          <w:r>
            <w:t xml:space="preserve">вательное учреждение высшего образования </w:t>
          </w:r>
          <w:r>
            <w:br/>
            <w:t>«Тверской государственный университет»</w:t>
          </w:r>
        </w:p>
      </w:tc>
      <w:tc>
        <w:tcPr>
          <w:tcW w:w="3207" w:type="dxa"/>
        </w:tcPr>
        <w:p w:rsidR="001355CA" w:rsidRDefault="001355CA" w:rsidP="002C1B86">
          <w:pPr>
            <w:pStyle w:val="a3"/>
            <w:jc w:val="center"/>
          </w:pPr>
          <w:r>
            <w:t>Регистрационный номер</w:t>
          </w:r>
        </w:p>
        <w:p w:rsidR="001355CA" w:rsidRDefault="001355CA" w:rsidP="002C1B86">
          <w:pPr>
            <w:pStyle w:val="a3"/>
            <w:jc w:val="center"/>
          </w:pPr>
        </w:p>
        <w:p w:rsidR="001355CA" w:rsidRDefault="001355CA" w:rsidP="002C1B86">
          <w:pPr>
            <w:pStyle w:val="a3"/>
            <w:jc w:val="center"/>
          </w:pPr>
          <w:r>
            <w:t>___________________</w:t>
          </w:r>
        </w:p>
      </w:tc>
    </w:tr>
    <w:tr w:rsidR="001355CA" w:rsidTr="002C1B86">
      <w:tc>
        <w:tcPr>
          <w:tcW w:w="1313" w:type="dxa"/>
          <w:vMerge/>
        </w:tcPr>
        <w:p w:rsidR="001355CA" w:rsidRDefault="001355CA">
          <w:pPr>
            <w:pStyle w:val="a3"/>
          </w:pPr>
        </w:p>
      </w:tc>
      <w:tc>
        <w:tcPr>
          <w:tcW w:w="2840" w:type="dxa"/>
        </w:tcPr>
        <w:p w:rsidR="001355CA" w:rsidRDefault="001355CA" w:rsidP="002C1B86">
          <w:pPr>
            <w:pStyle w:val="a3"/>
            <w:jc w:val="center"/>
          </w:pPr>
          <w:r>
            <w:t>Выпуск 1</w:t>
          </w:r>
        </w:p>
      </w:tc>
      <w:tc>
        <w:tcPr>
          <w:tcW w:w="3572" w:type="dxa"/>
        </w:tcPr>
        <w:p w:rsidR="001355CA" w:rsidRDefault="001355CA" w:rsidP="002C1B86">
          <w:pPr>
            <w:pStyle w:val="a3"/>
            <w:jc w:val="center"/>
          </w:pPr>
          <w:r>
            <w:t>Экземпляр 1</w:t>
          </w:r>
        </w:p>
      </w:tc>
      <w:tc>
        <w:tcPr>
          <w:tcW w:w="3207" w:type="dxa"/>
        </w:tcPr>
        <w:p w:rsidR="001355CA" w:rsidRDefault="001355CA" w:rsidP="002C1B86">
          <w:pPr>
            <w:pStyle w:val="a3"/>
            <w:jc w:val="center"/>
          </w:pPr>
          <w:r>
            <w:t xml:space="preserve">Страница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108CA">
            <w:rPr>
              <w:b/>
              <w:bCs/>
              <w:noProof/>
            </w:rPr>
            <w:t>8</w:t>
          </w:r>
          <w:r>
            <w:rPr>
              <w:b/>
              <w:bCs/>
            </w:rPr>
            <w:fldChar w:fldCharType="end"/>
          </w:r>
          <w:r>
            <w:t xml:space="preserve"> из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108CA">
            <w:rPr>
              <w:b/>
              <w:bCs/>
              <w:noProof/>
            </w:rPr>
            <w:t>9</w:t>
          </w:r>
          <w:r>
            <w:rPr>
              <w:b/>
              <w:bCs/>
            </w:rPr>
            <w:fldChar w:fldCharType="end"/>
          </w:r>
        </w:p>
      </w:tc>
    </w:tr>
  </w:tbl>
  <w:p w:rsidR="001355CA" w:rsidRDefault="00135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47B"/>
    <w:multiLevelType w:val="multilevel"/>
    <w:tmpl w:val="27CC2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6"/>
    <w:rsid w:val="00001C02"/>
    <w:rsid w:val="00005D41"/>
    <w:rsid w:val="00015F7B"/>
    <w:rsid w:val="00062142"/>
    <w:rsid w:val="000650CD"/>
    <w:rsid w:val="000668E4"/>
    <w:rsid w:val="00085F01"/>
    <w:rsid w:val="000A003F"/>
    <w:rsid w:val="000A793A"/>
    <w:rsid w:val="000B1789"/>
    <w:rsid w:val="000C4BEA"/>
    <w:rsid w:val="000C5758"/>
    <w:rsid w:val="000E0B44"/>
    <w:rsid w:val="000E269E"/>
    <w:rsid w:val="000F6C0B"/>
    <w:rsid w:val="000F70FC"/>
    <w:rsid w:val="00101A87"/>
    <w:rsid w:val="0010607B"/>
    <w:rsid w:val="00120B1B"/>
    <w:rsid w:val="001355CA"/>
    <w:rsid w:val="00144853"/>
    <w:rsid w:val="00144E70"/>
    <w:rsid w:val="00153E1D"/>
    <w:rsid w:val="00161A70"/>
    <w:rsid w:val="001648B1"/>
    <w:rsid w:val="001842DD"/>
    <w:rsid w:val="001A258C"/>
    <w:rsid w:val="001B0F49"/>
    <w:rsid w:val="001B30A9"/>
    <w:rsid w:val="001C189E"/>
    <w:rsid w:val="001C2584"/>
    <w:rsid w:val="001C46DA"/>
    <w:rsid w:val="001E478C"/>
    <w:rsid w:val="001F5FDF"/>
    <w:rsid w:val="00207A7F"/>
    <w:rsid w:val="0022060F"/>
    <w:rsid w:val="00222ED0"/>
    <w:rsid w:val="00251130"/>
    <w:rsid w:val="0029505F"/>
    <w:rsid w:val="002A0470"/>
    <w:rsid w:val="002C1B86"/>
    <w:rsid w:val="002D1E6E"/>
    <w:rsid w:val="00304A42"/>
    <w:rsid w:val="00314C3B"/>
    <w:rsid w:val="003175D9"/>
    <w:rsid w:val="00326173"/>
    <w:rsid w:val="00337E35"/>
    <w:rsid w:val="0034172B"/>
    <w:rsid w:val="0034489C"/>
    <w:rsid w:val="0034619A"/>
    <w:rsid w:val="0037007F"/>
    <w:rsid w:val="00374BFD"/>
    <w:rsid w:val="0037556C"/>
    <w:rsid w:val="003A19FB"/>
    <w:rsid w:val="003A1C38"/>
    <w:rsid w:val="003B64A3"/>
    <w:rsid w:val="003B64FC"/>
    <w:rsid w:val="003C17A4"/>
    <w:rsid w:val="003C39ED"/>
    <w:rsid w:val="003C4A33"/>
    <w:rsid w:val="003C4C2F"/>
    <w:rsid w:val="003C68FA"/>
    <w:rsid w:val="003E1B33"/>
    <w:rsid w:val="003E54AE"/>
    <w:rsid w:val="004053CB"/>
    <w:rsid w:val="00451044"/>
    <w:rsid w:val="00451AAF"/>
    <w:rsid w:val="00481BDC"/>
    <w:rsid w:val="00497C3F"/>
    <w:rsid w:val="004A3988"/>
    <w:rsid w:val="004A7F96"/>
    <w:rsid w:val="004B477A"/>
    <w:rsid w:val="004B7DFB"/>
    <w:rsid w:val="004E529A"/>
    <w:rsid w:val="004E6340"/>
    <w:rsid w:val="004F171A"/>
    <w:rsid w:val="00503396"/>
    <w:rsid w:val="00506C21"/>
    <w:rsid w:val="00507007"/>
    <w:rsid w:val="0051184C"/>
    <w:rsid w:val="00512DD6"/>
    <w:rsid w:val="005131F2"/>
    <w:rsid w:val="0053710F"/>
    <w:rsid w:val="00547B2C"/>
    <w:rsid w:val="00575D80"/>
    <w:rsid w:val="005A2C3B"/>
    <w:rsid w:val="005D11E8"/>
    <w:rsid w:val="005F3284"/>
    <w:rsid w:val="00601257"/>
    <w:rsid w:val="00607600"/>
    <w:rsid w:val="00641F84"/>
    <w:rsid w:val="006420E4"/>
    <w:rsid w:val="00646296"/>
    <w:rsid w:val="00682423"/>
    <w:rsid w:val="00693C61"/>
    <w:rsid w:val="00694AA9"/>
    <w:rsid w:val="006A2CE4"/>
    <w:rsid w:val="006C0B42"/>
    <w:rsid w:val="006C7FDD"/>
    <w:rsid w:val="006D484A"/>
    <w:rsid w:val="00733267"/>
    <w:rsid w:val="00760E75"/>
    <w:rsid w:val="00776BDD"/>
    <w:rsid w:val="007918AD"/>
    <w:rsid w:val="007A0A8A"/>
    <w:rsid w:val="007B1E33"/>
    <w:rsid w:val="007B660D"/>
    <w:rsid w:val="007C0302"/>
    <w:rsid w:val="007C100D"/>
    <w:rsid w:val="007E3CF5"/>
    <w:rsid w:val="00807B9C"/>
    <w:rsid w:val="008108CA"/>
    <w:rsid w:val="008120E9"/>
    <w:rsid w:val="008140F0"/>
    <w:rsid w:val="0081765E"/>
    <w:rsid w:val="0083136E"/>
    <w:rsid w:val="008807E2"/>
    <w:rsid w:val="0089107B"/>
    <w:rsid w:val="00896D4D"/>
    <w:rsid w:val="00896D78"/>
    <w:rsid w:val="00897047"/>
    <w:rsid w:val="008A27CC"/>
    <w:rsid w:val="008A4345"/>
    <w:rsid w:val="008B379A"/>
    <w:rsid w:val="008C4331"/>
    <w:rsid w:val="008E05DD"/>
    <w:rsid w:val="00930E0F"/>
    <w:rsid w:val="00931C9F"/>
    <w:rsid w:val="009353E4"/>
    <w:rsid w:val="00960E26"/>
    <w:rsid w:val="00963A44"/>
    <w:rsid w:val="00970790"/>
    <w:rsid w:val="00986110"/>
    <w:rsid w:val="009A3997"/>
    <w:rsid w:val="009A443C"/>
    <w:rsid w:val="009A4C77"/>
    <w:rsid w:val="009B3DC3"/>
    <w:rsid w:val="009C12EC"/>
    <w:rsid w:val="009C3597"/>
    <w:rsid w:val="009C7EB0"/>
    <w:rsid w:val="009D1401"/>
    <w:rsid w:val="009E5BE5"/>
    <w:rsid w:val="009E6362"/>
    <w:rsid w:val="00A240D4"/>
    <w:rsid w:val="00A40A18"/>
    <w:rsid w:val="00A4663E"/>
    <w:rsid w:val="00A609F5"/>
    <w:rsid w:val="00A72371"/>
    <w:rsid w:val="00A868F5"/>
    <w:rsid w:val="00A925FE"/>
    <w:rsid w:val="00AA3D3D"/>
    <w:rsid w:val="00AB10DB"/>
    <w:rsid w:val="00AC09DD"/>
    <w:rsid w:val="00AC4CA2"/>
    <w:rsid w:val="00AD2C07"/>
    <w:rsid w:val="00AE0463"/>
    <w:rsid w:val="00AE1116"/>
    <w:rsid w:val="00B12A63"/>
    <w:rsid w:val="00B14AE0"/>
    <w:rsid w:val="00B22D14"/>
    <w:rsid w:val="00B31700"/>
    <w:rsid w:val="00B317CC"/>
    <w:rsid w:val="00B4055F"/>
    <w:rsid w:val="00B46EA8"/>
    <w:rsid w:val="00B5728E"/>
    <w:rsid w:val="00B6040F"/>
    <w:rsid w:val="00B6456F"/>
    <w:rsid w:val="00B676A0"/>
    <w:rsid w:val="00B93FDF"/>
    <w:rsid w:val="00BA565F"/>
    <w:rsid w:val="00BA7DA4"/>
    <w:rsid w:val="00BB0BCC"/>
    <w:rsid w:val="00BC36CF"/>
    <w:rsid w:val="00BC39C3"/>
    <w:rsid w:val="00BD52DA"/>
    <w:rsid w:val="00C01DBE"/>
    <w:rsid w:val="00C03F0C"/>
    <w:rsid w:val="00C2227A"/>
    <w:rsid w:val="00C46175"/>
    <w:rsid w:val="00C50FFC"/>
    <w:rsid w:val="00C53C78"/>
    <w:rsid w:val="00C74BBB"/>
    <w:rsid w:val="00C927EF"/>
    <w:rsid w:val="00CD4C82"/>
    <w:rsid w:val="00D02123"/>
    <w:rsid w:val="00D32FC3"/>
    <w:rsid w:val="00D5672B"/>
    <w:rsid w:val="00D67F7C"/>
    <w:rsid w:val="00D90E14"/>
    <w:rsid w:val="00D92B4C"/>
    <w:rsid w:val="00DB1784"/>
    <w:rsid w:val="00DC508F"/>
    <w:rsid w:val="00DE36DC"/>
    <w:rsid w:val="00DE621B"/>
    <w:rsid w:val="00DF0D90"/>
    <w:rsid w:val="00DF15A9"/>
    <w:rsid w:val="00E2276F"/>
    <w:rsid w:val="00E41B9F"/>
    <w:rsid w:val="00E56D80"/>
    <w:rsid w:val="00E60BE5"/>
    <w:rsid w:val="00E6534C"/>
    <w:rsid w:val="00E862AA"/>
    <w:rsid w:val="00E9369F"/>
    <w:rsid w:val="00E93808"/>
    <w:rsid w:val="00EC4B65"/>
    <w:rsid w:val="00ED1EC8"/>
    <w:rsid w:val="00EF31EB"/>
    <w:rsid w:val="00F01867"/>
    <w:rsid w:val="00F35591"/>
    <w:rsid w:val="00F744C8"/>
    <w:rsid w:val="00F864BF"/>
    <w:rsid w:val="00F915B7"/>
    <w:rsid w:val="00F9336B"/>
    <w:rsid w:val="00FB14F0"/>
    <w:rsid w:val="00FC27F7"/>
    <w:rsid w:val="00FD5320"/>
    <w:rsid w:val="00FE26BD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E621B"/>
    <w:pPr>
      <w:keepNext/>
      <w:keepLines/>
      <w:spacing w:after="0" w:line="240" w:lineRule="auto"/>
      <w:jc w:val="center"/>
      <w:outlineLvl w:val="0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86"/>
  </w:style>
  <w:style w:type="paragraph" w:styleId="a5">
    <w:name w:val="footer"/>
    <w:basedOn w:val="a"/>
    <w:link w:val="a6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86"/>
  </w:style>
  <w:style w:type="table" w:styleId="a7">
    <w:name w:val="Table Grid"/>
    <w:basedOn w:val="a1"/>
    <w:uiPriority w:val="39"/>
    <w:rsid w:val="002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C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B"/>
    <w:rPr>
      <w:rFonts w:eastAsiaTheme="majorEastAsia"/>
    </w:rPr>
  </w:style>
  <w:style w:type="character" w:customStyle="1" w:styleId="2">
    <w:name w:val="Основной текст (2)_"/>
    <w:basedOn w:val="a0"/>
    <w:link w:val="20"/>
    <w:rsid w:val="0037556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6C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314C3B"/>
    <w:pPr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4C3B"/>
    <w:pPr>
      <w:spacing w:after="100"/>
    </w:pPr>
  </w:style>
  <w:style w:type="character" w:styleId="aa">
    <w:name w:val="Hyperlink"/>
    <w:basedOn w:val="a0"/>
    <w:uiPriority w:val="99"/>
    <w:unhideWhenUsed/>
    <w:rsid w:val="00314C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7918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C1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E621B"/>
    <w:pPr>
      <w:keepNext/>
      <w:keepLines/>
      <w:spacing w:after="0" w:line="240" w:lineRule="auto"/>
      <w:jc w:val="center"/>
      <w:outlineLvl w:val="0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86"/>
  </w:style>
  <w:style w:type="paragraph" w:styleId="a5">
    <w:name w:val="footer"/>
    <w:basedOn w:val="a"/>
    <w:link w:val="a6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86"/>
  </w:style>
  <w:style w:type="table" w:styleId="a7">
    <w:name w:val="Table Grid"/>
    <w:basedOn w:val="a1"/>
    <w:uiPriority w:val="39"/>
    <w:rsid w:val="002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C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B"/>
    <w:rPr>
      <w:rFonts w:eastAsiaTheme="majorEastAsia"/>
    </w:rPr>
  </w:style>
  <w:style w:type="character" w:customStyle="1" w:styleId="2">
    <w:name w:val="Основной текст (2)_"/>
    <w:basedOn w:val="a0"/>
    <w:link w:val="20"/>
    <w:rsid w:val="0037556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6C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314C3B"/>
    <w:pPr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4C3B"/>
    <w:pPr>
      <w:spacing w:after="100"/>
    </w:pPr>
  </w:style>
  <w:style w:type="character" w:styleId="aa">
    <w:name w:val="Hyperlink"/>
    <w:basedOn w:val="a0"/>
    <w:uiPriority w:val="99"/>
    <w:unhideWhenUsed/>
    <w:rsid w:val="00314C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7918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C1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9E6AAF2-B9C6-457B-8B4A-F0FDE237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Павел Николаевич</dc:creator>
  <cp:lastModifiedBy>Пользователь Windows</cp:lastModifiedBy>
  <cp:revision>2</cp:revision>
  <cp:lastPrinted>2019-08-16T09:13:00Z</cp:lastPrinted>
  <dcterms:created xsi:type="dcterms:W3CDTF">2021-02-01T11:53:00Z</dcterms:created>
  <dcterms:modified xsi:type="dcterms:W3CDTF">2021-02-01T11:53:00Z</dcterms:modified>
</cp:coreProperties>
</file>